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Metadata/metadata.xml" ContentType="application/vnd.titus.tmi.metadata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76e6181a544048b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CF6C" w14:textId="77777777" w:rsidR="00B87CE6" w:rsidRDefault="00B87CE6">
      <w:pPr>
        <w:rPr>
          <w:b/>
          <w:sz w:val="32"/>
          <w:szCs w:val="32"/>
        </w:rPr>
      </w:pPr>
    </w:p>
    <w:p w14:paraId="6A994DC1" w14:textId="77777777" w:rsidR="00102984" w:rsidRDefault="00102984">
      <w:pPr>
        <w:rPr>
          <w:b/>
          <w:sz w:val="32"/>
          <w:szCs w:val="32"/>
        </w:rPr>
      </w:pPr>
    </w:p>
    <w:p w14:paraId="5AD0600A" w14:textId="2EA9B93F" w:rsidR="00154A9B" w:rsidRDefault="00D4287B">
      <w:pPr>
        <w:rPr>
          <w:b/>
          <w:sz w:val="32"/>
          <w:szCs w:val="32"/>
        </w:rPr>
      </w:pPr>
      <w:r w:rsidRPr="00D4287B">
        <w:rPr>
          <w:b/>
          <w:sz w:val="32"/>
          <w:szCs w:val="32"/>
        </w:rPr>
        <w:t>Treasure</w:t>
      </w:r>
      <w:r w:rsidRPr="00D4287B">
        <w:rPr>
          <w:b/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57216" behindDoc="0" locked="0" layoutInCell="1" allowOverlap="1" wp14:anchorId="57CFC01E" wp14:editId="580A137E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1104900" cy="1104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lf_NATO_Logo2_Reduc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5A19">
        <w:rPr>
          <w:b/>
          <w:sz w:val="32"/>
          <w:szCs w:val="32"/>
        </w:rPr>
        <w:t>r’s Report for the Year 20</w:t>
      </w:r>
      <w:r w:rsidR="00570B5E">
        <w:rPr>
          <w:b/>
          <w:sz w:val="32"/>
          <w:szCs w:val="32"/>
        </w:rPr>
        <w:t>2</w:t>
      </w:r>
      <w:r w:rsidR="00B71E82">
        <w:rPr>
          <w:b/>
          <w:sz w:val="32"/>
          <w:szCs w:val="32"/>
        </w:rPr>
        <w:t>3</w:t>
      </w:r>
    </w:p>
    <w:p w14:paraId="07013894" w14:textId="38BC36B7" w:rsidR="00D4287B" w:rsidRPr="00BF22D6" w:rsidRDefault="009C149E" w:rsidP="00D4287B">
      <w:pPr>
        <w:jc w:val="right"/>
      </w:pPr>
      <w:r w:rsidRPr="009C149E">
        <w:t>18</w:t>
      </w:r>
      <w:r w:rsidR="00B71E82" w:rsidRPr="009C149E">
        <w:t xml:space="preserve"> </w:t>
      </w:r>
      <w:r w:rsidR="009F70B3" w:rsidRPr="009C149E">
        <w:t>A</w:t>
      </w:r>
      <w:r w:rsidR="009F70B3">
        <w:t xml:space="preserve">pril </w:t>
      </w:r>
      <w:r w:rsidR="00BD182A">
        <w:t>202</w:t>
      </w:r>
      <w:r>
        <w:t>4</w:t>
      </w:r>
    </w:p>
    <w:p w14:paraId="1648C998" w14:textId="77777777" w:rsidR="00102984" w:rsidRDefault="00102984">
      <w:pPr>
        <w:rPr>
          <w:b/>
        </w:rPr>
      </w:pPr>
    </w:p>
    <w:p w14:paraId="0FD624DE" w14:textId="77777777" w:rsidR="009C149E" w:rsidRDefault="009C149E">
      <w:pPr>
        <w:rPr>
          <w:b/>
        </w:rPr>
      </w:pPr>
    </w:p>
    <w:p w14:paraId="33088541" w14:textId="77777777" w:rsidR="009C149E" w:rsidRDefault="009C149E">
      <w:pPr>
        <w:rPr>
          <w:b/>
        </w:rPr>
      </w:pPr>
    </w:p>
    <w:p w14:paraId="5FD007A7" w14:textId="77777777" w:rsidR="009C149E" w:rsidRDefault="009C149E">
      <w:pPr>
        <w:rPr>
          <w:b/>
        </w:rPr>
      </w:pPr>
    </w:p>
    <w:p w14:paraId="54E42A2E" w14:textId="68ECCF0D" w:rsidR="00D4287B" w:rsidRPr="00BF22D6" w:rsidRDefault="00184ABB">
      <w:pPr>
        <w:rPr>
          <w:b/>
        </w:rPr>
      </w:pPr>
      <w:r w:rsidRPr="00BF22D6">
        <w:rPr>
          <w:b/>
        </w:rPr>
        <w:t>Summary</w:t>
      </w:r>
    </w:p>
    <w:p w14:paraId="50330B30" w14:textId="4557F689" w:rsidR="00D4287B" w:rsidRPr="00BF22D6" w:rsidRDefault="009F70B3" w:rsidP="007A3D32">
      <w:pPr>
        <w:pStyle w:val="ListParagraph"/>
        <w:numPr>
          <w:ilvl w:val="0"/>
          <w:numId w:val="1"/>
        </w:numPr>
        <w:spacing w:after="240"/>
        <w:ind w:left="0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T</w:t>
      </w:r>
      <w:r w:rsidR="00D4287B" w:rsidRPr="00BF22D6">
        <w:rPr>
          <w:sz w:val="24"/>
          <w:szCs w:val="24"/>
        </w:rPr>
        <w:t>he NATO Golf Club (NGC)</w:t>
      </w:r>
      <w:r w:rsidR="00184ABB" w:rsidRPr="00BF22D6">
        <w:rPr>
          <w:sz w:val="24"/>
          <w:szCs w:val="24"/>
        </w:rPr>
        <w:t xml:space="preserve"> rema</w:t>
      </w:r>
      <w:r w:rsidR="00CD5A19">
        <w:rPr>
          <w:sz w:val="24"/>
          <w:szCs w:val="24"/>
        </w:rPr>
        <w:t>ined financially healthy in 20</w:t>
      </w:r>
      <w:r w:rsidR="005A4F21">
        <w:rPr>
          <w:sz w:val="24"/>
          <w:szCs w:val="24"/>
        </w:rPr>
        <w:t>2</w:t>
      </w:r>
      <w:r w:rsidR="00B71E82">
        <w:rPr>
          <w:sz w:val="24"/>
          <w:szCs w:val="24"/>
        </w:rPr>
        <w:t>3</w:t>
      </w:r>
      <w:r w:rsidR="00D4287B" w:rsidRPr="00BF22D6">
        <w:rPr>
          <w:sz w:val="24"/>
          <w:szCs w:val="24"/>
        </w:rPr>
        <w:t>.  The balance in the Club</w:t>
      </w:r>
      <w:r w:rsidR="00F64291">
        <w:rPr>
          <w:sz w:val="24"/>
          <w:szCs w:val="24"/>
        </w:rPr>
        <w:t>’s</w:t>
      </w:r>
      <w:r w:rsidR="00D4287B" w:rsidRPr="00BF22D6">
        <w:rPr>
          <w:sz w:val="24"/>
          <w:szCs w:val="24"/>
        </w:rPr>
        <w:t xml:space="preserve"> bank account at the end of the year was </w:t>
      </w:r>
      <w:r w:rsidR="00D4287B" w:rsidRPr="000E60A0">
        <w:rPr>
          <w:sz w:val="24"/>
          <w:szCs w:val="24"/>
        </w:rPr>
        <w:t>€</w:t>
      </w:r>
      <w:r w:rsidR="00B71E82">
        <w:rPr>
          <w:sz w:val="24"/>
          <w:szCs w:val="24"/>
        </w:rPr>
        <w:t>5</w:t>
      </w:r>
      <w:r w:rsidR="00A70A8F">
        <w:rPr>
          <w:sz w:val="24"/>
          <w:szCs w:val="24"/>
        </w:rPr>
        <w:t>,</w:t>
      </w:r>
      <w:r w:rsidR="00B71E82">
        <w:rPr>
          <w:sz w:val="24"/>
          <w:szCs w:val="24"/>
        </w:rPr>
        <w:t>302.15</w:t>
      </w:r>
      <w:r w:rsidR="007E6D3F">
        <w:rPr>
          <w:sz w:val="24"/>
          <w:szCs w:val="24"/>
        </w:rPr>
        <w:t xml:space="preserve">, </w:t>
      </w:r>
      <w:r w:rsidR="009F011C">
        <w:rPr>
          <w:sz w:val="24"/>
          <w:szCs w:val="24"/>
        </w:rPr>
        <w:t xml:space="preserve">for a loss </w:t>
      </w:r>
      <w:r>
        <w:rPr>
          <w:sz w:val="24"/>
          <w:szCs w:val="24"/>
        </w:rPr>
        <w:t>of</w:t>
      </w:r>
      <w:r w:rsidR="007E6D3F">
        <w:rPr>
          <w:sz w:val="24"/>
          <w:szCs w:val="24"/>
        </w:rPr>
        <w:t xml:space="preserve"> </w:t>
      </w:r>
      <w:r w:rsidR="007E6D3F" w:rsidRPr="000E60A0">
        <w:rPr>
          <w:sz w:val="24"/>
          <w:szCs w:val="24"/>
        </w:rPr>
        <w:t>€</w:t>
      </w:r>
      <w:r w:rsidR="00B71E82">
        <w:rPr>
          <w:sz w:val="24"/>
          <w:szCs w:val="24"/>
        </w:rPr>
        <w:t>1,102.74</w:t>
      </w:r>
      <w:r w:rsidR="009F011C">
        <w:rPr>
          <w:sz w:val="24"/>
          <w:szCs w:val="24"/>
        </w:rPr>
        <w:t>.</w:t>
      </w:r>
      <w:r w:rsidR="008705F8">
        <w:rPr>
          <w:sz w:val="24"/>
          <w:szCs w:val="24"/>
        </w:rPr>
        <w:t xml:space="preserve">  </w:t>
      </w:r>
      <w:r w:rsidR="00B71E82">
        <w:rPr>
          <w:sz w:val="24"/>
          <w:szCs w:val="24"/>
        </w:rPr>
        <w:t>While significant</w:t>
      </w:r>
      <w:r w:rsidR="00847D8F">
        <w:rPr>
          <w:sz w:val="24"/>
          <w:szCs w:val="24"/>
        </w:rPr>
        <w:t>,</w:t>
      </w:r>
      <w:r w:rsidR="00B71E82">
        <w:rPr>
          <w:sz w:val="24"/>
          <w:szCs w:val="24"/>
        </w:rPr>
        <w:t xml:space="preserve"> this decrease </w:t>
      </w:r>
      <w:r w:rsidR="00847D8F">
        <w:rPr>
          <w:sz w:val="24"/>
          <w:szCs w:val="24"/>
        </w:rPr>
        <w:t xml:space="preserve">was less than half the projected loss in our 2023 budget.  </w:t>
      </w:r>
      <w:r w:rsidR="006F4869" w:rsidRPr="00BF22D6">
        <w:rPr>
          <w:sz w:val="24"/>
          <w:szCs w:val="24"/>
        </w:rPr>
        <w:t>A summary of NGC</w:t>
      </w:r>
      <w:r w:rsidR="00AA315D">
        <w:rPr>
          <w:sz w:val="24"/>
          <w:szCs w:val="24"/>
        </w:rPr>
        <w:t>’s actual</w:t>
      </w:r>
      <w:r w:rsidR="00B71E82">
        <w:rPr>
          <w:sz w:val="24"/>
          <w:szCs w:val="24"/>
        </w:rPr>
        <w:t xml:space="preserve"> </w:t>
      </w:r>
      <w:r w:rsidR="006F4869" w:rsidRPr="00BF22D6">
        <w:rPr>
          <w:sz w:val="24"/>
          <w:szCs w:val="24"/>
        </w:rPr>
        <w:t>Income and Expenditures, compared to</w:t>
      </w:r>
      <w:r w:rsidR="006F4869">
        <w:rPr>
          <w:sz w:val="24"/>
          <w:szCs w:val="24"/>
        </w:rPr>
        <w:t xml:space="preserve"> the approved 20</w:t>
      </w:r>
      <w:r w:rsidR="00A70A8F">
        <w:rPr>
          <w:sz w:val="24"/>
          <w:szCs w:val="24"/>
        </w:rPr>
        <w:t>2</w:t>
      </w:r>
      <w:r w:rsidR="00B71E82">
        <w:rPr>
          <w:sz w:val="24"/>
          <w:szCs w:val="24"/>
        </w:rPr>
        <w:t>3</w:t>
      </w:r>
      <w:r w:rsidR="006F4869" w:rsidRPr="00BF22D6">
        <w:rPr>
          <w:sz w:val="24"/>
          <w:szCs w:val="24"/>
        </w:rPr>
        <w:t xml:space="preserve"> </w:t>
      </w:r>
      <w:r w:rsidR="009E26A1">
        <w:rPr>
          <w:sz w:val="24"/>
          <w:szCs w:val="24"/>
        </w:rPr>
        <w:t>budget</w:t>
      </w:r>
      <w:r w:rsidR="000B210C">
        <w:rPr>
          <w:sz w:val="24"/>
          <w:szCs w:val="24"/>
        </w:rPr>
        <w:t>, will be</w:t>
      </w:r>
      <w:r w:rsidR="009F011C">
        <w:rPr>
          <w:sz w:val="24"/>
          <w:szCs w:val="24"/>
        </w:rPr>
        <w:t xml:space="preserve"> </w:t>
      </w:r>
      <w:r w:rsidR="008E3225">
        <w:rPr>
          <w:sz w:val="24"/>
          <w:szCs w:val="24"/>
        </w:rPr>
        <w:t xml:space="preserve">provided </w:t>
      </w:r>
      <w:r w:rsidR="000B210C">
        <w:rPr>
          <w:sz w:val="24"/>
          <w:szCs w:val="24"/>
        </w:rPr>
        <w:t xml:space="preserve">in the coming weeks, </w:t>
      </w:r>
      <w:r w:rsidR="008E3225">
        <w:rPr>
          <w:sz w:val="24"/>
          <w:szCs w:val="24"/>
        </w:rPr>
        <w:t>a</w:t>
      </w:r>
      <w:r w:rsidR="000B210C">
        <w:rPr>
          <w:sz w:val="24"/>
          <w:szCs w:val="24"/>
        </w:rPr>
        <w:t>s</w:t>
      </w:r>
      <w:r w:rsidR="008E3225">
        <w:rPr>
          <w:sz w:val="24"/>
          <w:szCs w:val="24"/>
        </w:rPr>
        <w:t xml:space="preserve"> </w:t>
      </w:r>
      <w:r w:rsidR="008E3225" w:rsidRPr="008E3225">
        <w:rPr>
          <w:b/>
          <w:bCs/>
          <w:sz w:val="24"/>
          <w:szCs w:val="24"/>
        </w:rPr>
        <w:t>Annex 1</w:t>
      </w:r>
      <w:r w:rsidR="006F4869" w:rsidRPr="00BF22D6">
        <w:rPr>
          <w:sz w:val="24"/>
          <w:szCs w:val="24"/>
        </w:rPr>
        <w:t>.</w:t>
      </w:r>
      <w:r w:rsidR="006F4869">
        <w:rPr>
          <w:sz w:val="24"/>
          <w:szCs w:val="24"/>
        </w:rPr>
        <w:t xml:space="preserve"> </w:t>
      </w:r>
      <w:r w:rsidR="00254E84">
        <w:rPr>
          <w:sz w:val="24"/>
          <w:szCs w:val="24"/>
        </w:rPr>
        <w:t xml:space="preserve"> </w:t>
      </w:r>
      <w:r w:rsidR="00847D8F">
        <w:rPr>
          <w:sz w:val="24"/>
          <w:szCs w:val="24"/>
        </w:rPr>
        <w:t>Y</w:t>
      </w:r>
      <w:r w:rsidR="006E6F8C" w:rsidRPr="00834F27">
        <w:rPr>
          <w:sz w:val="24"/>
          <w:szCs w:val="24"/>
        </w:rPr>
        <w:t xml:space="preserve">our </w:t>
      </w:r>
      <w:r w:rsidR="00152384">
        <w:rPr>
          <w:sz w:val="24"/>
          <w:szCs w:val="24"/>
        </w:rPr>
        <w:t xml:space="preserve">Executive </w:t>
      </w:r>
      <w:r w:rsidR="006E6F8C" w:rsidRPr="00834F27">
        <w:rPr>
          <w:sz w:val="24"/>
          <w:szCs w:val="24"/>
        </w:rPr>
        <w:t>Committee recommends that</w:t>
      </w:r>
      <w:r w:rsidR="007A3D32" w:rsidRPr="00834F27">
        <w:rPr>
          <w:sz w:val="24"/>
          <w:szCs w:val="24"/>
        </w:rPr>
        <w:t xml:space="preserve"> annual membership fees for 20</w:t>
      </w:r>
      <w:r w:rsidR="00AA1FF1" w:rsidRPr="00834F27">
        <w:rPr>
          <w:sz w:val="24"/>
          <w:szCs w:val="24"/>
        </w:rPr>
        <w:t>2</w:t>
      </w:r>
      <w:r w:rsidR="00B71E82">
        <w:rPr>
          <w:sz w:val="24"/>
          <w:szCs w:val="24"/>
        </w:rPr>
        <w:t>4</w:t>
      </w:r>
      <w:r w:rsidR="007A3D32" w:rsidRPr="00834F27">
        <w:rPr>
          <w:sz w:val="24"/>
          <w:szCs w:val="24"/>
        </w:rPr>
        <w:t xml:space="preserve"> remain at €40</w:t>
      </w:r>
      <w:r w:rsidR="007A3D32" w:rsidRPr="00254E84">
        <w:rPr>
          <w:sz w:val="24"/>
          <w:szCs w:val="24"/>
        </w:rPr>
        <w:t xml:space="preserve"> for Regular and Associate Members </w:t>
      </w:r>
      <w:r w:rsidR="007A3D32" w:rsidRPr="00834F27">
        <w:rPr>
          <w:sz w:val="24"/>
          <w:szCs w:val="24"/>
        </w:rPr>
        <w:t>and €25</w:t>
      </w:r>
      <w:r w:rsidR="007A3D32" w:rsidRPr="00254E84">
        <w:rPr>
          <w:sz w:val="24"/>
          <w:szCs w:val="24"/>
        </w:rPr>
        <w:t xml:space="preserve"> for Overseas </w:t>
      </w:r>
      <w:r w:rsidR="00E56E1D" w:rsidRPr="00254E84">
        <w:rPr>
          <w:sz w:val="24"/>
          <w:szCs w:val="24"/>
        </w:rPr>
        <w:t>Members</w:t>
      </w:r>
      <w:r w:rsidR="000B210C">
        <w:rPr>
          <w:sz w:val="24"/>
          <w:szCs w:val="24"/>
        </w:rPr>
        <w:t>.</w:t>
      </w:r>
    </w:p>
    <w:p w14:paraId="7EB907CE" w14:textId="77777777" w:rsidR="005F5264" w:rsidRPr="00BF22D6" w:rsidRDefault="005F5264" w:rsidP="005F5264">
      <w:pPr>
        <w:pStyle w:val="ListParagraph"/>
        <w:spacing w:after="240"/>
        <w:ind w:left="0"/>
        <w:contextualSpacing w:val="0"/>
        <w:rPr>
          <w:b/>
          <w:sz w:val="24"/>
          <w:szCs w:val="24"/>
        </w:rPr>
      </w:pPr>
      <w:r w:rsidRPr="00BF22D6">
        <w:rPr>
          <w:b/>
          <w:sz w:val="24"/>
          <w:szCs w:val="24"/>
        </w:rPr>
        <w:t>Club Activities</w:t>
      </w:r>
    </w:p>
    <w:p w14:paraId="5E8E6196" w14:textId="122B002C" w:rsidR="005F5264" w:rsidRPr="00254E84" w:rsidRDefault="00856A45" w:rsidP="005F5264">
      <w:pPr>
        <w:pStyle w:val="ListParagraph"/>
        <w:numPr>
          <w:ilvl w:val="0"/>
          <w:numId w:val="1"/>
        </w:numPr>
        <w:spacing w:after="240"/>
        <w:ind w:left="0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For the </w:t>
      </w:r>
      <w:r w:rsidR="005F5264" w:rsidRPr="00BF22D6">
        <w:rPr>
          <w:sz w:val="24"/>
          <w:szCs w:val="24"/>
        </w:rPr>
        <w:t>historical</w:t>
      </w:r>
      <w:r>
        <w:rPr>
          <w:sz w:val="24"/>
          <w:szCs w:val="24"/>
        </w:rPr>
        <w:t xml:space="preserve"> record</w:t>
      </w:r>
      <w:r w:rsidR="005F5264" w:rsidRPr="00BF22D6">
        <w:rPr>
          <w:sz w:val="24"/>
          <w:szCs w:val="24"/>
        </w:rPr>
        <w:t xml:space="preserve">, a </w:t>
      </w:r>
      <w:r w:rsidR="003E2DB4" w:rsidRPr="00BF22D6">
        <w:rPr>
          <w:sz w:val="24"/>
          <w:szCs w:val="24"/>
        </w:rPr>
        <w:t>table</w:t>
      </w:r>
      <w:r w:rsidR="005F5264" w:rsidRPr="00BF22D6">
        <w:rPr>
          <w:sz w:val="24"/>
          <w:szCs w:val="24"/>
        </w:rPr>
        <w:t xml:space="preserve"> of Club activities</w:t>
      </w:r>
      <w:r>
        <w:rPr>
          <w:sz w:val="24"/>
          <w:szCs w:val="24"/>
        </w:rPr>
        <w:t xml:space="preserve"> in 20</w:t>
      </w:r>
      <w:r w:rsidR="00685276">
        <w:rPr>
          <w:sz w:val="24"/>
          <w:szCs w:val="24"/>
        </w:rPr>
        <w:t>2</w:t>
      </w:r>
      <w:r w:rsidR="00847D8F">
        <w:rPr>
          <w:sz w:val="24"/>
          <w:szCs w:val="24"/>
        </w:rPr>
        <w:t>3</w:t>
      </w:r>
      <w:r w:rsidR="00152384">
        <w:rPr>
          <w:sz w:val="24"/>
          <w:szCs w:val="24"/>
        </w:rPr>
        <w:t>, including event winners</w:t>
      </w:r>
      <w:r w:rsidR="000B210C">
        <w:rPr>
          <w:sz w:val="24"/>
          <w:szCs w:val="24"/>
        </w:rPr>
        <w:t>,</w:t>
      </w:r>
      <w:r w:rsidR="00152384">
        <w:rPr>
          <w:sz w:val="24"/>
          <w:szCs w:val="24"/>
        </w:rPr>
        <w:t xml:space="preserve"> and the make-up of the Executive Committee </w:t>
      </w:r>
      <w:r w:rsidR="000B210C">
        <w:rPr>
          <w:sz w:val="24"/>
          <w:szCs w:val="24"/>
        </w:rPr>
        <w:t xml:space="preserve">at the end of the year </w:t>
      </w:r>
      <w:r w:rsidR="00256C98">
        <w:rPr>
          <w:sz w:val="24"/>
          <w:szCs w:val="24"/>
        </w:rPr>
        <w:t xml:space="preserve">is provided at </w:t>
      </w:r>
      <w:r w:rsidR="00256C98" w:rsidRPr="00AA315D">
        <w:rPr>
          <w:b/>
          <w:bCs/>
          <w:sz w:val="24"/>
          <w:szCs w:val="24"/>
        </w:rPr>
        <w:t xml:space="preserve">Annex </w:t>
      </w:r>
      <w:r w:rsidR="008E3225">
        <w:rPr>
          <w:b/>
          <w:bCs/>
          <w:sz w:val="24"/>
          <w:szCs w:val="24"/>
        </w:rPr>
        <w:t>2</w:t>
      </w:r>
      <w:r w:rsidR="007E6D3F">
        <w:rPr>
          <w:sz w:val="24"/>
          <w:szCs w:val="24"/>
        </w:rPr>
        <w:t>.</w:t>
      </w:r>
    </w:p>
    <w:p w14:paraId="3964CC79" w14:textId="0E8F4E30" w:rsidR="00E77F2D" w:rsidRPr="00BF22D6" w:rsidRDefault="00E77F2D" w:rsidP="00E77F2D">
      <w:pPr>
        <w:pStyle w:val="ListParagraph"/>
        <w:spacing w:after="240"/>
        <w:ind w:left="0"/>
        <w:contextualSpacing w:val="0"/>
        <w:rPr>
          <w:sz w:val="24"/>
          <w:szCs w:val="24"/>
        </w:rPr>
      </w:pPr>
      <w:r w:rsidRPr="00BF22D6">
        <w:rPr>
          <w:b/>
          <w:sz w:val="24"/>
          <w:szCs w:val="24"/>
        </w:rPr>
        <w:t>Proposed Budget</w:t>
      </w:r>
    </w:p>
    <w:p w14:paraId="672AD47B" w14:textId="672B3072" w:rsidR="006E6F8C" w:rsidRPr="00254E84" w:rsidRDefault="006E6F8C" w:rsidP="007A3D32">
      <w:pPr>
        <w:pStyle w:val="ListParagraph"/>
        <w:numPr>
          <w:ilvl w:val="0"/>
          <w:numId w:val="1"/>
        </w:numPr>
        <w:spacing w:after="240"/>
        <w:ind w:left="0" w:firstLine="0"/>
        <w:contextualSpacing w:val="0"/>
        <w:rPr>
          <w:sz w:val="24"/>
          <w:szCs w:val="24"/>
        </w:rPr>
      </w:pPr>
      <w:r w:rsidRPr="00254E84">
        <w:rPr>
          <w:sz w:val="24"/>
          <w:szCs w:val="24"/>
        </w:rPr>
        <w:t xml:space="preserve">The proposed </w:t>
      </w:r>
      <w:r w:rsidR="00BC6E0A">
        <w:rPr>
          <w:sz w:val="24"/>
          <w:szCs w:val="24"/>
        </w:rPr>
        <w:t xml:space="preserve">NGC </w:t>
      </w:r>
      <w:r w:rsidR="00E77F2D" w:rsidRPr="00254E84">
        <w:rPr>
          <w:sz w:val="24"/>
          <w:szCs w:val="24"/>
        </w:rPr>
        <w:t>budget</w:t>
      </w:r>
      <w:r w:rsidR="005F5264" w:rsidRPr="00254E84">
        <w:rPr>
          <w:sz w:val="24"/>
          <w:szCs w:val="24"/>
        </w:rPr>
        <w:t xml:space="preserve"> for 20</w:t>
      </w:r>
      <w:r w:rsidR="00AA1FF1" w:rsidRPr="00254E84">
        <w:rPr>
          <w:sz w:val="24"/>
          <w:szCs w:val="24"/>
        </w:rPr>
        <w:t>2</w:t>
      </w:r>
      <w:r w:rsidR="00847D8F">
        <w:rPr>
          <w:sz w:val="24"/>
          <w:szCs w:val="24"/>
        </w:rPr>
        <w:t>4</w:t>
      </w:r>
      <w:r w:rsidR="005F5264" w:rsidRPr="00254E84">
        <w:rPr>
          <w:sz w:val="24"/>
          <w:szCs w:val="24"/>
        </w:rPr>
        <w:t xml:space="preserve"> is attached as </w:t>
      </w:r>
      <w:r w:rsidR="005F5264" w:rsidRPr="00254E84">
        <w:rPr>
          <w:b/>
          <w:sz w:val="24"/>
          <w:szCs w:val="24"/>
        </w:rPr>
        <w:t xml:space="preserve">Annex </w:t>
      </w:r>
      <w:r w:rsidR="008E3225">
        <w:rPr>
          <w:b/>
          <w:sz w:val="24"/>
          <w:szCs w:val="24"/>
        </w:rPr>
        <w:t>3</w:t>
      </w:r>
      <w:r w:rsidR="00E77F2D" w:rsidRPr="00254E84">
        <w:rPr>
          <w:sz w:val="24"/>
          <w:szCs w:val="24"/>
        </w:rPr>
        <w:t xml:space="preserve">.  </w:t>
      </w:r>
      <w:r w:rsidR="00BC6E0A">
        <w:rPr>
          <w:sz w:val="24"/>
          <w:szCs w:val="24"/>
        </w:rPr>
        <w:t xml:space="preserve">Approval of this budget will be sought at the Annual General Meeting on </w:t>
      </w:r>
      <w:r w:rsidR="009C149E">
        <w:rPr>
          <w:sz w:val="24"/>
          <w:szCs w:val="24"/>
        </w:rPr>
        <w:t>18</w:t>
      </w:r>
      <w:r w:rsidR="00466C7A" w:rsidRPr="00847D8F">
        <w:rPr>
          <w:color w:val="FF0000"/>
          <w:sz w:val="24"/>
          <w:szCs w:val="24"/>
        </w:rPr>
        <w:t xml:space="preserve"> </w:t>
      </w:r>
      <w:r w:rsidR="00466C7A">
        <w:rPr>
          <w:sz w:val="24"/>
          <w:szCs w:val="24"/>
        </w:rPr>
        <w:t xml:space="preserve">April </w:t>
      </w:r>
      <w:r w:rsidR="00BC6E0A">
        <w:rPr>
          <w:sz w:val="24"/>
          <w:szCs w:val="24"/>
        </w:rPr>
        <w:t>202</w:t>
      </w:r>
      <w:r w:rsidR="00847D8F">
        <w:rPr>
          <w:sz w:val="24"/>
          <w:szCs w:val="24"/>
        </w:rPr>
        <w:t>4</w:t>
      </w:r>
      <w:r w:rsidR="00BC6E0A">
        <w:rPr>
          <w:sz w:val="24"/>
          <w:szCs w:val="24"/>
        </w:rPr>
        <w:t>.</w:t>
      </w:r>
    </w:p>
    <w:p w14:paraId="19F9D6C3" w14:textId="2C1D9E7E" w:rsidR="005F5264" w:rsidRPr="00DE72A0" w:rsidRDefault="005F5264" w:rsidP="005F5264">
      <w:pPr>
        <w:pStyle w:val="ListParagraph"/>
        <w:spacing w:after="240"/>
        <w:ind w:left="0"/>
        <w:contextualSpacing w:val="0"/>
        <w:rPr>
          <w:b/>
          <w:sz w:val="24"/>
          <w:szCs w:val="24"/>
        </w:rPr>
      </w:pPr>
      <w:r w:rsidRPr="00DE72A0">
        <w:rPr>
          <w:b/>
          <w:sz w:val="24"/>
          <w:szCs w:val="24"/>
        </w:rPr>
        <w:t>Membership</w:t>
      </w:r>
    </w:p>
    <w:p w14:paraId="7370FDD2" w14:textId="49A3BD81" w:rsidR="00DE72A0" w:rsidRPr="00DE72A0" w:rsidRDefault="007A3D32" w:rsidP="00B87CE6">
      <w:pPr>
        <w:pStyle w:val="ListParagraph"/>
        <w:numPr>
          <w:ilvl w:val="0"/>
          <w:numId w:val="1"/>
        </w:numPr>
        <w:spacing w:after="240"/>
        <w:ind w:left="0" w:firstLine="0"/>
        <w:contextualSpacing w:val="0"/>
        <w:rPr>
          <w:b/>
          <w:sz w:val="24"/>
          <w:szCs w:val="24"/>
        </w:rPr>
      </w:pPr>
      <w:r w:rsidRPr="00DE72A0">
        <w:rPr>
          <w:sz w:val="24"/>
          <w:szCs w:val="24"/>
        </w:rPr>
        <w:t>At the end of 20</w:t>
      </w:r>
      <w:r w:rsidR="00D2396B">
        <w:rPr>
          <w:sz w:val="24"/>
          <w:szCs w:val="24"/>
        </w:rPr>
        <w:t>2</w:t>
      </w:r>
      <w:r w:rsidR="009C149E">
        <w:rPr>
          <w:sz w:val="24"/>
          <w:szCs w:val="24"/>
        </w:rPr>
        <w:t>3</w:t>
      </w:r>
      <w:r w:rsidRPr="00DE72A0">
        <w:rPr>
          <w:sz w:val="24"/>
          <w:szCs w:val="24"/>
        </w:rPr>
        <w:t xml:space="preserve">, </w:t>
      </w:r>
      <w:r w:rsidR="005E7EF9">
        <w:rPr>
          <w:sz w:val="24"/>
          <w:szCs w:val="24"/>
        </w:rPr>
        <w:t xml:space="preserve">we had </w:t>
      </w:r>
      <w:r w:rsidR="00570025" w:rsidRPr="009C149E">
        <w:rPr>
          <w:sz w:val="24"/>
          <w:szCs w:val="24"/>
        </w:rPr>
        <w:t>28</w:t>
      </w:r>
      <w:r w:rsidR="005E7EF9" w:rsidRPr="009C149E">
        <w:rPr>
          <w:sz w:val="24"/>
          <w:szCs w:val="24"/>
        </w:rPr>
        <w:t xml:space="preserve"> </w:t>
      </w:r>
      <w:r w:rsidR="00856A45" w:rsidRPr="009C149E">
        <w:rPr>
          <w:sz w:val="24"/>
          <w:szCs w:val="24"/>
        </w:rPr>
        <w:t xml:space="preserve">paid members </w:t>
      </w:r>
      <w:r w:rsidR="00D7061F" w:rsidRPr="009C149E">
        <w:rPr>
          <w:sz w:val="24"/>
          <w:szCs w:val="24"/>
        </w:rPr>
        <w:t>(</w:t>
      </w:r>
      <w:r w:rsidR="007E6D3F" w:rsidRPr="009C149E">
        <w:rPr>
          <w:sz w:val="24"/>
          <w:szCs w:val="24"/>
        </w:rPr>
        <w:t>1</w:t>
      </w:r>
      <w:r w:rsidR="009C149E" w:rsidRPr="009C149E">
        <w:rPr>
          <w:sz w:val="24"/>
          <w:szCs w:val="24"/>
        </w:rPr>
        <w:t>7</w:t>
      </w:r>
      <w:r w:rsidR="00D7061F" w:rsidRPr="009C149E">
        <w:rPr>
          <w:sz w:val="24"/>
          <w:szCs w:val="24"/>
        </w:rPr>
        <w:t xml:space="preserve"> </w:t>
      </w:r>
      <w:r w:rsidR="00D7061F" w:rsidRPr="009C149E">
        <w:rPr>
          <w:b/>
          <w:sz w:val="24"/>
          <w:szCs w:val="24"/>
        </w:rPr>
        <w:t>R</w:t>
      </w:r>
      <w:r w:rsidR="00D7061F" w:rsidRPr="009C149E">
        <w:rPr>
          <w:sz w:val="24"/>
          <w:szCs w:val="24"/>
        </w:rPr>
        <w:t xml:space="preserve">egular, </w:t>
      </w:r>
      <w:r w:rsidR="008F654B" w:rsidRPr="009C149E">
        <w:rPr>
          <w:sz w:val="24"/>
          <w:szCs w:val="24"/>
        </w:rPr>
        <w:t>1</w:t>
      </w:r>
      <w:r w:rsidR="009C149E" w:rsidRPr="009C149E">
        <w:rPr>
          <w:sz w:val="24"/>
          <w:szCs w:val="24"/>
        </w:rPr>
        <w:t>0</w:t>
      </w:r>
      <w:r w:rsidR="00D7061F" w:rsidRPr="009C149E">
        <w:rPr>
          <w:sz w:val="24"/>
          <w:szCs w:val="24"/>
        </w:rPr>
        <w:t xml:space="preserve"> </w:t>
      </w:r>
      <w:r w:rsidR="00D7061F" w:rsidRPr="009C149E">
        <w:rPr>
          <w:b/>
          <w:sz w:val="24"/>
          <w:szCs w:val="24"/>
        </w:rPr>
        <w:t>A</w:t>
      </w:r>
      <w:r w:rsidR="00D7061F" w:rsidRPr="009C149E">
        <w:rPr>
          <w:sz w:val="24"/>
          <w:szCs w:val="24"/>
        </w:rPr>
        <w:t xml:space="preserve">ssociate, </w:t>
      </w:r>
      <w:r w:rsidR="009C149E" w:rsidRPr="009C149E">
        <w:rPr>
          <w:sz w:val="24"/>
          <w:szCs w:val="24"/>
        </w:rPr>
        <w:t>1</w:t>
      </w:r>
      <w:r w:rsidR="00D7061F" w:rsidRPr="009C149E">
        <w:rPr>
          <w:sz w:val="24"/>
          <w:szCs w:val="24"/>
        </w:rPr>
        <w:t xml:space="preserve"> </w:t>
      </w:r>
      <w:r w:rsidR="00D7061F" w:rsidRPr="009C149E">
        <w:rPr>
          <w:b/>
          <w:sz w:val="24"/>
          <w:szCs w:val="24"/>
        </w:rPr>
        <w:t>O</w:t>
      </w:r>
      <w:r w:rsidR="00D7061F" w:rsidRPr="009C149E">
        <w:rPr>
          <w:sz w:val="24"/>
          <w:szCs w:val="24"/>
        </w:rPr>
        <w:t xml:space="preserve">verseas).  </w:t>
      </w:r>
      <w:r w:rsidR="00AA1FF1" w:rsidRPr="009C149E">
        <w:rPr>
          <w:sz w:val="24"/>
          <w:szCs w:val="24"/>
        </w:rPr>
        <w:t xml:space="preserve">This </w:t>
      </w:r>
      <w:r w:rsidR="009C149E" w:rsidRPr="009C149E">
        <w:rPr>
          <w:sz w:val="24"/>
          <w:szCs w:val="24"/>
        </w:rPr>
        <w:t xml:space="preserve">total </w:t>
      </w:r>
      <w:r w:rsidR="00AA1FF1" w:rsidRPr="009C149E">
        <w:rPr>
          <w:sz w:val="24"/>
          <w:szCs w:val="24"/>
        </w:rPr>
        <w:t xml:space="preserve">is </w:t>
      </w:r>
      <w:r w:rsidR="009C149E" w:rsidRPr="009C149E">
        <w:rPr>
          <w:sz w:val="24"/>
          <w:szCs w:val="24"/>
        </w:rPr>
        <w:t xml:space="preserve">the same as in </w:t>
      </w:r>
      <w:r w:rsidR="008F654B" w:rsidRPr="009C149E">
        <w:rPr>
          <w:sz w:val="24"/>
          <w:szCs w:val="24"/>
        </w:rPr>
        <w:t>20</w:t>
      </w:r>
      <w:r w:rsidR="007E6D3F" w:rsidRPr="009C149E">
        <w:rPr>
          <w:sz w:val="24"/>
          <w:szCs w:val="24"/>
        </w:rPr>
        <w:t>2</w:t>
      </w:r>
      <w:r w:rsidR="00152384" w:rsidRPr="009C149E">
        <w:rPr>
          <w:sz w:val="24"/>
          <w:szCs w:val="24"/>
        </w:rPr>
        <w:t>2</w:t>
      </w:r>
      <w:r w:rsidR="00DE72A0" w:rsidRPr="009C149E">
        <w:rPr>
          <w:sz w:val="24"/>
          <w:szCs w:val="24"/>
        </w:rPr>
        <w:t xml:space="preserve">, when </w:t>
      </w:r>
      <w:r w:rsidR="002429C5">
        <w:rPr>
          <w:sz w:val="24"/>
          <w:szCs w:val="24"/>
        </w:rPr>
        <w:t>we had</w:t>
      </w:r>
      <w:r w:rsidR="005E7EF9" w:rsidRPr="009C149E">
        <w:rPr>
          <w:sz w:val="24"/>
          <w:szCs w:val="24"/>
        </w:rPr>
        <w:t xml:space="preserve"> </w:t>
      </w:r>
      <w:r w:rsidR="00570025" w:rsidRPr="009C149E">
        <w:rPr>
          <w:sz w:val="24"/>
          <w:szCs w:val="24"/>
        </w:rPr>
        <w:t>1</w:t>
      </w:r>
      <w:r w:rsidR="009C149E" w:rsidRPr="009C149E">
        <w:rPr>
          <w:sz w:val="24"/>
          <w:szCs w:val="24"/>
        </w:rPr>
        <w:t>5</w:t>
      </w:r>
      <w:r w:rsidR="002429C5">
        <w:rPr>
          <w:sz w:val="24"/>
          <w:szCs w:val="24"/>
        </w:rPr>
        <w:t xml:space="preserve"> </w:t>
      </w:r>
      <w:r w:rsidR="00985C43" w:rsidRPr="009C149E">
        <w:rPr>
          <w:sz w:val="24"/>
          <w:szCs w:val="24"/>
        </w:rPr>
        <w:t>R</w:t>
      </w:r>
      <w:r w:rsidR="002429C5">
        <w:rPr>
          <w:sz w:val="24"/>
          <w:szCs w:val="24"/>
        </w:rPr>
        <w:t>egular</w:t>
      </w:r>
      <w:r w:rsidR="00985C43" w:rsidRPr="009C149E">
        <w:rPr>
          <w:sz w:val="24"/>
          <w:szCs w:val="24"/>
        </w:rPr>
        <w:t>, 1</w:t>
      </w:r>
      <w:r w:rsidR="009C149E" w:rsidRPr="009C149E">
        <w:rPr>
          <w:sz w:val="24"/>
          <w:szCs w:val="24"/>
        </w:rPr>
        <w:t>1</w:t>
      </w:r>
      <w:r w:rsidR="002429C5">
        <w:rPr>
          <w:sz w:val="24"/>
          <w:szCs w:val="24"/>
        </w:rPr>
        <w:t xml:space="preserve"> </w:t>
      </w:r>
      <w:r w:rsidR="00985C43" w:rsidRPr="009C149E">
        <w:rPr>
          <w:sz w:val="24"/>
          <w:szCs w:val="24"/>
        </w:rPr>
        <w:t>A</w:t>
      </w:r>
      <w:r w:rsidR="002429C5">
        <w:rPr>
          <w:sz w:val="24"/>
          <w:szCs w:val="24"/>
        </w:rPr>
        <w:t>ssociate</w:t>
      </w:r>
      <w:r w:rsidR="00985C43" w:rsidRPr="009C149E">
        <w:rPr>
          <w:sz w:val="24"/>
          <w:szCs w:val="24"/>
        </w:rPr>
        <w:t xml:space="preserve"> and </w:t>
      </w:r>
      <w:r w:rsidR="009C149E" w:rsidRPr="009C149E">
        <w:rPr>
          <w:sz w:val="24"/>
          <w:szCs w:val="24"/>
        </w:rPr>
        <w:t>2</w:t>
      </w:r>
      <w:r w:rsidR="002429C5">
        <w:rPr>
          <w:sz w:val="24"/>
          <w:szCs w:val="24"/>
        </w:rPr>
        <w:t xml:space="preserve"> </w:t>
      </w:r>
      <w:r w:rsidR="00985C43" w:rsidRPr="009C149E">
        <w:rPr>
          <w:sz w:val="24"/>
          <w:szCs w:val="24"/>
        </w:rPr>
        <w:t>O</w:t>
      </w:r>
      <w:r w:rsidR="002429C5">
        <w:rPr>
          <w:sz w:val="24"/>
          <w:szCs w:val="24"/>
        </w:rPr>
        <w:t>verseas members</w:t>
      </w:r>
      <w:r w:rsidR="00DE72A0" w:rsidRPr="00DE72A0">
        <w:rPr>
          <w:sz w:val="24"/>
          <w:szCs w:val="24"/>
        </w:rPr>
        <w:t xml:space="preserve">.  </w:t>
      </w:r>
    </w:p>
    <w:p w14:paraId="51264C00" w14:textId="77777777" w:rsidR="00DE72A0" w:rsidRPr="00DE72A0" w:rsidRDefault="00B87CE6" w:rsidP="00DE72A0">
      <w:pPr>
        <w:pStyle w:val="ListParagraph"/>
        <w:spacing w:after="240"/>
        <w:ind w:left="0"/>
        <w:contextualSpacing w:val="0"/>
        <w:rPr>
          <w:sz w:val="24"/>
          <w:szCs w:val="24"/>
        </w:rPr>
      </w:pPr>
      <w:r w:rsidRPr="00DE72A0">
        <w:rPr>
          <w:b/>
          <w:sz w:val="24"/>
          <w:szCs w:val="24"/>
        </w:rPr>
        <w:t>Club Property</w:t>
      </w:r>
      <w:r w:rsidR="00DE72A0">
        <w:rPr>
          <w:b/>
          <w:sz w:val="24"/>
          <w:szCs w:val="24"/>
        </w:rPr>
        <w:t xml:space="preserve"> </w:t>
      </w:r>
    </w:p>
    <w:p w14:paraId="4C6CC1D4" w14:textId="3222146E" w:rsidR="00102984" w:rsidRPr="00804798" w:rsidRDefault="00466C7A" w:rsidP="00B87CE6">
      <w:pPr>
        <w:pStyle w:val="ListParagraph"/>
        <w:numPr>
          <w:ilvl w:val="0"/>
          <w:numId w:val="1"/>
        </w:numPr>
        <w:spacing w:after="240"/>
        <w:ind w:left="0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Our </w:t>
      </w:r>
      <w:r w:rsidR="0051161B" w:rsidRPr="0051161B">
        <w:rPr>
          <w:sz w:val="24"/>
          <w:szCs w:val="24"/>
        </w:rPr>
        <w:t>Property Manager,</w:t>
      </w:r>
      <w:r w:rsidR="0051161B">
        <w:rPr>
          <w:b/>
          <w:sz w:val="24"/>
          <w:szCs w:val="24"/>
        </w:rPr>
        <w:t xml:space="preserve"> </w:t>
      </w:r>
      <w:r w:rsidR="00152384" w:rsidRPr="00E56E1D">
        <w:rPr>
          <w:bCs/>
          <w:sz w:val="24"/>
          <w:szCs w:val="24"/>
        </w:rPr>
        <w:t xml:space="preserve">Ahmed </w:t>
      </w:r>
      <w:proofErr w:type="spellStart"/>
      <w:r w:rsidR="00152384" w:rsidRPr="00E56E1D">
        <w:rPr>
          <w:bCs/>
          <w:sz w:val="24"/>
          <w:szCs w:val="24"/>
        </w:rPr>
        <w:t>Zinbi</w:t>
      </w:r>
      <w:proofErr w:type="spellEnd"/>
      <w:r w:rsidR="00804798" w:rsidRPr="00804798">
        <w:rPr>
          <w:sz w:val="24"/>
          <w:szCs w:val="24"/>
        </w:rPr>
        <w:t xml:space="preserve"> </w:t>
      </w:r>
      <w:r>
        <w:rPr>
          <w:sz w:val="24"/>
          <w:szCs w:val="24"/>
        </w:rPr>
        <w:t>has submitted his report</w:t>
      </w:r>
      <w:r w:rsidR="005B361B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</w:t>
      </w:r>
      <w:r w:rsidR="00AA315D">
        <w:rPr>
          <w:sz w:val="24"/>
          <w:szCs w:val="24"/>
        </w:rPr>
        <w:t>the current holdings of kit, trophies and other material used for publicity or conduct of competitions.</w:t>
      </w:r>
      <w:r w:rsidR="00DE72A0" w:rsidRPr="00804798">
        <w:rPr>
          <w:sz w:val="24"/>
          <w:szCs w:val="24"/>
        </w:rPr>
        <w:t xml:space="preserve">  </w:t>
      </w:r>
      <w:r w:rsidR="006C041C">
        <w:rPr>
          <w:sz w:val="24"/>
          <w:szCs w:val="24"/>
        </w:rPr>
        <w:t>To have a true value of the assets of the Club, the value of the stock on hand for sale</w:t>
      </w:r>
      <w:r w:rsidR="00E56E1D">
        <w:rPr>
          <w:sz w:val="24"/>
          <w:szCs w:val="24"/>
        </w:rPr>
        <w:t xml:space="preserve"> </w:t>
      </w:r>
      <w:r w:rsidR="005B361B">
        <w:rPr>
          <w:sz w:val="24"/>
          <w:szCs w:val="24"/>
        </w:rPr>
        <w:t xml:space="preserve">and trophies </w:t>
      </w:r>
      <w:r w:rsidR="000B210C">
        <w:rPr>
          <w:sz w:val="24"/>
          <w:szCs w:val="24"/>
        </w:rPr>
        <w:t>will, in the future, be</w:t>
      </w:r>
      <w:r w:rsidR="00E56E1D">
        <w:rPr>
          <w:sz w:val="24"/>
          <w:szCs w:val="24"/>
        </w:rPr>
        <w:t xml:space="preserve"> </w:t>
      </w:r>
      <w:r w:rsidR="006C041C">
        <w:rPr>
          <w:sz w:val="24"/>
          <w:szCs w:val="24"/>
        </w:rPr>
        <w:t xml:space="preserve">reported as assets of the NATO Golf Club.  </w:t>
      </w:r>
      <w:r w:rsidR="00FA76C3">
        <w:rPr>
          <w:sz w:val="24"/>
          <w:szCs w:val="24"/>
        </w:rPr>
        <w:t>P</w:t>
      </w:r>
      <w:r w:rsidR="006C041C">
        <w:rPr>
          <w:sz w:val="24"/>
          <w:szCs w:val="24"/>
        </w:rPr>
        <w:t>osy balls</w:t>
      </w:r>
      <w:r w:rsidR="00FA76C3">
        <w:rPr>
          <w:sz w:val="24"/>
          <w:szCs w:val="24"/>
        </w:rPr>
        <w:t xml:space="preserve"> and </w:t>
      </w:r>
      <w:r w:rsidR="00847D8F">
        <w:rPr>
          <w:sz w:val="24"/>
          <w:szCs w:val="24"/>
        </w:rPr>
        <w:t>paperweights</w:t>
      </w:r>
      <w:r w:rsidR="006C041C">
        <w:rPr>
          <w:sz w:val="24"/>
          <w:szCs w:val="24"/>
        </w:rPr>
        <w:t xml:space="preserve"> </w:t>
      </w:r>
      <w:r w:rsidR="00FA76C3">
        <w:rPr>
          <w:sz w:val="24"/>
          <w:szCs w:val="24"/>
        </w:rPr>
        <w:t>(presented to winners</w:t>
      </w:r>
      <w:r w:rsidR="009F011C">
        <w:rPr>
          <w:sz w:val="24"/>
          <w:szCs w:val="24"/>
        </w:rPr>
        <w:t xml:space="preserve"> as keepsakes</w:t>
      </w:r>
      <w:r w:rsidR="00FA76C3">
        <w:rPr>
          <w:sz w:val="24"/>
          <w:szCs w:val="24"/>
        </w:rPr>
        <w:t xml:space="preserve">), </w:t>
      </w:r>
      <w:r w:rsidR="00847D8F">
        <w:rPr>
          <w:sz w:val="24"/>
          <w:szCs w:val="24"/>
        </w:rPr>
        <w:t>and equipment for publicity (</w:t>
      </w:r>
      <w:r w:rsidR="009F011C">
        <w:rPr>
          <w:sz w:val="24"/>
          <w:szCs w:val="24"/>
        </w:rPr>
        <w:t xml:space="preserve">i.e. </w:t>
      </w:r>
      <w:r w:rsidR="00847D8F">
        <w:rPr>
          <w:sz w:val="24"/>
          <w:szCs w:val="24"/>
        </w:rPr>
        <w:t xml:space="preserve">flag and roll-up) and </w:t>
      </w:r>
      <w:r w:rsidR="005B361B">
        <w:rPr>
          <w:sz w:val="24"/>
          <w:szCs w:val="24"/>
        </w:rPr>
        <w:t xml:space="preserve">conduct of </w:t>
      </w:r>
      <w:r w:rsidR="00847D8F">
        <w:rPr>
          <w:sz w:val="24"/>
          <w:szCs w:val="24"/>
        </w:rPr>
        <w:t>competitions (</w:t>
      </w:r>
      <w:r w:rsidR="009F011C">
        <w:rPr>
          <w:sz w:val="24"/>
          <w:szCs w:val="24"/>
        </w:rPr>
        <w:t xml:space="preserve">i.e. </w:t>
      </w:r>
      <w:r w:rsidR="00847D8F">
        <w:rPr>
          <w:sz w:val="24"/>
          <w:szCs w:val="24"/>
        </w:rPr>
        <w:t xml:space="preserve">Longest Drive and Closest to the Pin markers) </w:t>
      </w:r>
      <w:r w:rsidR="006C041C">
        <w:rPr>
          <w:sz w:val="24"/>
          <w:szCs w:val="24"/>
        </w:rPr>
        <w:t>have little or no value, if sold, so will</w:t>
      </w:r>
      <w:r w:rsidR="000B210C">
        <w:rPr>
          <w:sz w:val="24"/>
          <w:szCs w:val="24"/>
        </w:rPr>
        <w:t xml:space="preserve"> not</w:t>
      </w:r>
      <w:r w:rsidR="00152384">
        <w:rPr>
          <w:sz w:val="24"/>
          <w:szCs w:val="24"/>
        </w:rPr>
        <w:t xml:space="preserve"> </w:t>
      </w:r>
      <w:r w:rsidR="00E56E1D">
        <w:rPr>
          <w:sz w:val="24"/>
          <w:szCs w:val="24"/>
        </w:rPr>
        <w:t>be included in the Club’s assets</w:t>
      </w:r>
      <w:r w:rsidR="00847D8F">
        <w:rPr>
          <w:sz w:val="24"/>
          <w:szCs w:val="24"/>
        </w:rPr>
        <w:t>.</w:t>
      </w:r>
      <w:r w:rsidR="006C041C">
        <w:rPr>
          <w:sz w:val="24"/>
          <w:szCs w:val="24"/>
        </w:rPr>
        <w:t xml:space="preserve"> </w:t>
      </w:r>
      <w:r w:rsidR="00FA76C3">
        <w:rPr>
          <w:sz w:val="24"/>
          <w:szCs w:val="24"/>
        </w:rPr>
        <w:t xml:space="preserve">The value of NGC trophies will be estimated, based on the actual purchase price or </w:t>
      </w:r>
      <w:r w:rsidR="00E56E1D">
        <w:rPr>
          <w:sz w:val="24"/>
          <w:szCs w:val="24"/>
        </w:rPr>
        <w:t>an estimated price</w:t>
      </w:r>
      <w:r w:rsidR="00FA76C3">
        <w:rPr>
          <w:sz w:val="24"/>
          <w:szCs w:val="24"/>
        </w:rPr>
        <w:t xml:space="preserve"> for </w:t>
      </w:r>
      <w:r w:rsidR="000B210C">
        <w:rPr>
          <w:sz w:val="24"/>
          <w:szCs w:val="24"/>
        </w:rPr>
        <w:t>replac</w:t>
      </w:r>
      <w:r w:rsidR="009F011C">
        <w:rPr>
          <w:sz w:val="24"/>
          <w:szCs w:val="24"/>
        </w:rPr>
        <w:t>ement</w:t>
      </w:r>
      <w:r w:rsidR="00FA76C3">
        <w:rPr>
          <w:sz w:val="24"/>
          <w:szCs w:val="24"/>
        </w:rPr>
        <w:t>.</w:t>
      </w:r>
    </w:p>
    <w:p w14:paraId="3996A234" w14:textId="10219440" w:rsidR="009E26A1" w:rsidRDefault="006C041C" w:rsidP="00C411EC">
      <w:pPr>
        <w:ind w:left="2880" w:firstLine="720"/>
        <w:jc w:val="center"/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0A843B11" wp14:editId="62E513A1">
            <wp:simplePos x="0" y="0"/>
            <wp:positionH relativeFrom="column">
              <wp:posOffset>3656965</wp:posOffset>
            </wp:positionH>
            <wp:positionV relativeFrom="paragraph">
              <wp:posOffset>131777</wp:posOffset>
            </wp:positionV>
            <wp:extent cx="1348740" cy="86074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86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8E5535" w14:textId="77777777" w:rsidR="00804798" w:rsidRDefault="00804798" w:rsidP="00C411EC">
      <w:pPr>
        <w:ind w:left="2880" w:firstLine="720"/>
        <w:jc w:val="center"/>
      </w:pPr>
    </w:p>
    <w:p w14:paraId="1567B2D7" w14:textId="77777777" w:rsidR="00804798" w:rsidRDefault="00804798" w:rsidP="00C411EC">
      <w:pPr>
        <w:ind w:left="2880" w:firstLine="720"/>
        <w:jc w:val="center"/>
      </w:pPr>
    </w:p>
    <w:p w14:paraId="0EEAC559" w14:textId="77777777" w:rsidR="005C1B2E" w:rsidRDefault="005C1B2E" w:rsidP="00C411EC">
      <w:pPr>
        <w:ind w:left="2880" w:firstLine="720"/>
        <w:jc w:val="center"/>
      </w:pPr>
    </w:p>
    <w:p w14:paraId="5007B6E6" w14:textId="77777777" w:rsidR="0051161B" w:rsidRDefault="0051161B" w:rsidP="00C411EC">
      <w:pPr>
        <w:ind w:left="2880" w:firstLine="720"/>
        <w:jc w:val="center"/>
      </w:pPr>
    </w:p>
    <w:p w14:paraId="0847BA8B" w14:textId="77777777" w:rsidR="00B87CE6" w:rsidRPr="00BF22D6" w:rsidRDefault="00B87CE6" w:rsidP="00C411EC">
      <w:pPr>
        <w:ind w:left="2880" w:firstLine="720"/>
        <w:jc w:val="center"/>
      </w:pPr>
      <w:r w:rsidRPr="00BF22D6">
        <w:t>Rick Froh</w:t>
      </w:r>
    </w:p>
    <w:p w14:paraId="13F8E22B" w14:textId="77777777" w:rsidR="008E3225" w:rsidRDefault="00B87CE6" w:rsidP="00C411EC">
      <w:pPr>
        <w:spacing w:after="240"/>
        <w:ind w:left="2880" w:firstLine="720"/>
        <w:jc w:val="center"/>
      </w:pPr>
      <w:r w:rsidRPr="00BF22D6">
        <w:t>Treasurer</w:t>
      </w:r>
    </w:p>
    <w:p w14:paraId="5A3DD368" w14:textId="77777777" w:rsidR="008E3225" w:rsidRDefault="008E3225" w:rsidP="008E3225">
      <w:pPr>
        <w:spacing w:after="240"/>
        <w:jc w:val="right"/>
        <w:rPr>
          <w:b/>
        </w:rPr>
      </w:pPr>
      <w:r>
        <w:br w:type="page"/>
      </w:r>
      <w:r w:rsidRPr="00DE743E">
        <w:rPr>
          <w:b/>
        </w:rPr>
        <w:lastRenderedPageBreak/>
        <w:t>Annex 1</w:t>
      </w:r>
    </w:p>
    <w:p w14:paraId="10E422E9" w14:textId="77777777" w:rsidR="008E3225" w:rsidRPr="00DE743E" w:rsidRDefault="008E3225" w:rsidP="008E3225">
      <w:pPr>
        <w:spacing w:after="240"/>
        <w:rPr>
          <w:b/>
        </w:rPr>
      </w:pPr>
    </w:p>
    <w:p w14:paraId="1B1C0E3A" w14:textId="77504BE5" w:rsidR="008E3225" w:rsidRPr="007D6886" w:rsidRDefault="008E3225" w:rsidP="008E3225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6886">
        <w:rPr>
          <w:rFonts w:asciiTheme="minorHAnsi" w:hAnsiTheme="minorHAnsi" w:cstheme="minorHAnsi"/>
          <w:b/>
          <w:sz w:val="22"/>
          <w:szCs w:val="22"/>
        </w:rPr>
        <w:t>NGC BUDGETED AND ACTUAL INCOME AND EXPENDITURES FOR 202</w:t>
      </w:r>
      <w:r w:rsidR="00FA76C3" w:rsidRPr="007D6886">
        <w:rPr>
          <w:rFonts w:asciiTheme="minorHAnsi" w:hAnsiTheme="minorHAnsi" w:cstheme="minorHAnsi"/>
          <w:b/>
          <w:sz w:val="22"/>
          <w:szCs w:val="22"/>
        </w:rPr>
        <w:t>3</w:t>
      </w:r>
    </w:p>
    <w:tbl>
      <w:tblPr>
        <w:tblStyle w:val="TableGrid"/>
        <w:tblW w:w="100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1276"/>
        <w:gridCol w:w="1276"/>
        <w:gridCol w:w="1701"/>
        <w:gridCol w:w="1275"/>
      </w:tblGrid>
      <w:tr w:rsidR="008E3225" w:rsidRPr="007D6886" w14:paraId="16EA3133" w14:textId="77777777" w:rsidTr="007D6886">
        <w:trPr>
          <w:jc w:val="center"/>
        </w:trPr>
        <w:tc>
          <w:tcPr>
            <w:tcW w:w="846" w:type="dxa"/>
            <w:vAlign w:val="center"/>
          </w:tcPr>
          <w:p w14:paraId="1E5A88C9" w14:textId="77777777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b/>
                <w:sz w:val="22"/>
                <w:szCs w:val="22"/>
              </w:rPr>
              <w:t>Serial</w:t>
            </w:r>
          </w:p>
        </w:tc>
        <w:tc>
          <w:tcPr>
            <w:tcW w:w="3685" w:type="dxa"/>
            <w:vAlign w:val="center"/>
          </w:tcPr>
          <w:p w14:paraId="123E45F6" w14:textId="77777777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1276" w:type="dxa"/>
            <w:vAlign w:val="center"/>
          </w:tcPr>
          <w:p w14:paraId="7A0EB805" w14:textId="77777777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Budgeted  </w:t>
            </w:r>
          </w:p>
        </w:tc>
        <w:tc>
          <w:tcPr>
            <w:tcW w:w="1276" w:type="dxa"/>
            <w:vAlign w:val="center"/>
          </w:tcPr>
          <w:p w14:paraId="21B686DD" w14:textId="77777777" w:rsidR="008E3225" w:rsidRPr="007D6886" w:rsidRDefault="008E3225" w:rsidP="007A4C94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b/>
                <w:sz w:val="22"/>
                <w:szCs w:val="22"/>
              </w:rPr>
              <w:t>Income</w:t>
            </w:r>
          </w:p>
        </w:tc>
        <w:tc>
          <w:tcPr>
            <w:tcW w:w="1701" w:type="dxa"/>
            <w:vAlign w:val="center"/>
          </w:tcPr>
          <w:p w14:paraId="72608740" w14:textId="77777777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b/>
                <w:sz w:val="22"/>
                <w:szCs w:val="22"/>
              </w:rPr>
              <w:t>Expenditures</w:t>
            </w:r>
          </w:p>
        </w:tc>
        <w:tc>
          <w:tcPr>
            <w:tcW w:w="1275" w:type="dxa"/>
            <w:vAlign w:val="center"/>
          </w:tcPr>
          <w:p w14:paraId="7C31A093" w14:textId="77777777" w:rsidR="008E3225" w:rsidRPr="007D6886" w:rsidRDefault="008E3225" w:rsidP="007A4C94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b/>
                <w:sz w:val="22"/>
                <w:szCs w:val="22"/>
              </w:rPr>
              <w:t>Difference</w:t>
            </w:r>
          </w:p>
        </w:tc>
      </w:tr>
      <w:tr w:rsidR="008E3225" w:rsidRPr="007D6886" w14:paraId="20C9786F" w14:textId="77777777" w:rsidTr="007D6886">
        <w:trPr>
          <w:trHeight w:val="434"/>
          <w:jc w:val="center"/>
        </w:trPr>
        <w:tc>
          <w:tcPr>
            <w:tcW w:w="846" w:type="dxa"/>
            <w:vAlign w:val="bottom"/>
          </w:tcPr>
          <w:p w14:paraId="316E2681" w14:textId="77777777" w:rsidR="008E3225" w:rsidRPr="007D6886" w:rsidRDefault="008E3225" w:rsidP="007D6886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685" w:type="dxa"/>
            <w:vAlign w:val="bottom"/>
          </w:tcPr>
          <w:p w14:paraId="69C7E672" w14:textId="07426660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b/>
                <w:sz w:val="22"/>
                <w:szCs w:val="22"/>
              </w:rPr>
              <w:t>Opening Balance</w:t>
            </w: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 xml:space="preserve"> 1 January 202</w:t>
            </w:r>
            <w:r w:rsidR="00E56E1D" w:rsidRPr="007D688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bottom"/>
          </w:tcPr>
          <w:p w14:paraId="34E09D79" w14:textId="77777777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280600AD" w14:textId="43B85FA0" w:rsidR="008E3225" w:rsidRPr="007D6886" w:rsidRDefault="00E56E1D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6,404.89</w:t>
            </w:r>
          </w:p>
        </w:tc>
        <w:tc>
          <w:tcPr>
            <w:tcW w:w="1701" w:type="dxa"/>
            <w:vAlign w:val="bottom"/>
          </w:tcPr>
          <w:p w14:paraId="0954BEE6" w14:textId="77777777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132C2D10" w14:textId="77777777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225" w:rsidRPr="007D6886" w14:paraId="45647E69" w14:textId="77777777" w:rsidTr="007D6886">
        <w:trPr>
          <w:jc w:val="center"/>
        </w:trPr>
        <w:tc>
          <w:tcPr>
            <w:tcW w:w="846" w:type="dxa"/>
            <w:vAlign w:val="center"/>
          </w:tcPr>
          <w:p w14:paraId="6C1E07F3" w14:textId="77777777" w:rsidR="008E3225" w:rsidRPr="007D6886" w:rsidRDefault="008E3225" w:rsidP="007D6886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723D602" w14:textId="77777777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4D5F7C0" w14:textId="77777777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F8E3F3D" w14:textId="77777777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F1CF3BB" w14:textId="77777777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4BF2E6A" w14:textId="47C93E93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225" w:rsidRPr="007D6886" w14:paraId="2CD2C654" w14:textId="77777777" w:rsidTr="007D6886">
        <w:trPr>
          <w:jc w:val="center"/>
        </w:trPr>
        <w:tc>
          <w:tcPr>
            <w:tcW w:w="846" w:type="dxa"/>
            <w:vAlign w:val="center"/>
          </w:tcPr>
          <w:p w14:paraId="3B525D2F" w14:textId="77777777" w:rsidR="008E3225" w:rsidRPr="007D6886" w:rsidRDefault="008E3225" w:rsidP="007D6886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685" w:type="dxa"/>
            <w:vAlign w:val="center"/>
          </w:tcPr>
          <w:p w14:paraId="61CDA226" w14:textId="77777777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Annual Membership Fees</w:t>
            </w:r>
          </w:p>
        </w:tc>
        <w:tc>
          <w:tcPr>
            <w:tcW w:w="1276" w:type="dxa"/>
            <w:vAlign w:val="center"/>
          </w:tcPr>
          <w:p w14:paraId="28D26FFC" w14:textId="3D8280AA" w:rsidR="008E3225" w:rsidRPr="0019523A" w:rsidRDefault="0019523A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1,325.00</w:t>
            </w:r>
          </w:p>
        </w:tc>
        <w:tc>
          <w:tcPr>
            <w:tcW w:w="1276" w:type="dxa"/>
            <w:vAlign w:val="center"/>
          </w:tcPr>
          <w:p w14:paraId="2C1EEAC5" w14:textId="4BA90E24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701" w:type="dxa"/>
            <w:vAlign w:val="center"/>
          </w:tcPr>
          <w:p w14:paraId="39214156" w14:textId="77777777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BD45BCE" w14:textId="3F878D30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225" w:rsidRPr="007D6886" w14:paraId="573EC8FB" w14:textId="77777777" w:rsidTr="007D6886">
        <w:trPr>
          <w:jc w:val="center"/>
        </w:trPr>
        <w:tc>
          <w:tcPr>
            <w:tcW w:w="846" w:type="dxa"/>
            <w:vAlign w:val="center"/>
          </w:tcPr>
          <w:p w14:paraId="2D0F4BD9" w14:textId="77777777" w:rsidR="008E3225" w:rsidRPr="007D6886" w:rsidRDefault="008E3225" w:rsidP="007D6886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685" w:type="dxa"/>
            <w:vAlign w:val="center"/>
          </w:tcPr>
          <w:p w14:paraId="3EDD9AAD" w14:textId="77777777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Sale of Logo Items</w:t>
            </w:r>
          </w:p>
        </w:tc>
        <w:tc>
          <w:tcPr>
            <w:tcW w:w="1276" w:type="dxa"/>
            <w:vAlign w:val="center"/>
          </w:tcPr>
          <w:p w14:paraId="5683A654" w14:textId="1B49659F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1,00.00</w:t>
            </w:r>
          </w:p>
        </w:tc>
        <w:tc>
          <w:tcPr>
            <w:tcW w:w="1276" w:type="dxa"/>
            <w:vAlign w:val="center"/>
          </w:tcPr>
          <w:p w14:paraId="1390C94C" w14:textId="5232C938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48727DA" w14:textId="77777777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010955C" w14:textId="0E72787B" w:rsidR="008E3225" w:rsidRPr="007D6886" w:rsidRDefault="009F011C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9F7303" wp14:editId="4EE35488">
                      <wp:simplePos x="0" y="0"/>
                      <wp:positionH relativeFrom="column">
                        <wp:posOffset>-1333500</wp:posOffset>
                      </wp:positionH>
                      <wp:positionV relativeFrom="paragraph">
                        <wp:posOffset>146050</wp:posOffset>
                      </wp:positionV>
                      <wp:extent cx="2306955" cy="3784600"/>
                      <wp:effectExtent l="812800" t="254000" r="804545" b="254000"/>
                      <wp:wrapNone/>
                      <wp:docPr id="8769205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15568">
                                <a:off x="0" y="0"/>
                                <a:ext cx="2306955" cy="3784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DD7F1C" w14:textId="2C9F8EB1" w:rsidR="009F011C" w:rsidRPr="009F011C" w:rsidRDefault="009F011C" w:rsidP="009F011C">
                                  <w:pPr>
                                    <w:spacing w:after="240"/>
                                    <w:jc w:val="center"/>
                                    <w:rPr>
                                      <w:rFonts w:ascii="Apple Chancery" w:hAnsi="Apple Chancery" w:cs="Apple Chancery" w:hint="cs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F011C">
                                    <w:rPr>
                                      <w:rFonts w:ascii="Apple Chancery" w:hAnsi="Apple Chancery" w:cs="Apple Chancery" w:hint="cs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To be Provided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9F73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05pt;margin-top:11.5pt;width:181.65pt;height:298pt;rotation:231076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" filled="f" stroked="f">
                      <v:fill o:detectmouseclick="t"/>
                      <v:textbox style="layout-flow:vertical;mso-layout-flow-alt:bottom-to-top">
                        <w:txbxContent>
                          <w:p w14:paraId="50DD7F1C" w14:textId="2C9F8EB1" w:rsidR="009F011C" w:rsidRPr="009F011C" w:rsidRDefault="009F011C" w:rsidP="009F011C">
                            <w:pPr>
                              <w:spacing w:after="240"/>
                              <w:jc w:val="center"/>
                              <w:rPr>
                                <w:rFonts w:ascii="Apple Chancery" w:hAnsi="Apple Chancery" w:cs="Apple Chancery" w:hint="cs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11C">
                              <w:rPr>
                                <w:rFonts w:ascii="Apple Chancery" w:hAnsi="Apple Chancery" w:cs="Apple Chancery" w:hint="cs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be Provided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3225" w:rsidRPr="007D6886" w14:paraId="3602820F" w14:textId="77777777" w:rsidTr="007D6886">
        <w:trPr>
          <w:jc w:val="center"/>
        </w:trPr>
        <w:tc>
          <w:tcPr>
            <w:tcW w:w="846" w:type="dxa"/>
            <w:vAlign w:val="center"/>
          </w:tcPr>
          <w:p w14:paraId="1EB127DE" w14:textId="77777777" w:rsidR="008E3225" w:rsidRPr="007D6886" w:rsidRDefault="008E3225" w:rsidP="007D6886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685" w:type="dxa"/>
            <w:vAlign w:val="center"/>
          </w:tcPr>
          <w:p w14:paraId="0D532B98" w14:textId="13396009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 xml:space="preserve">Bank interest </w:t>
            </w:r>
          </w:p>
        </w:tc>
        <w:tc>
          <w:tcPr>
            <w:tcW w:w="1276" w:type="dxa"/>
            <w:vAlign w:val="center"/>
          </w:tcPr>
          <w:p w14:paraId="4ABC25AF" w14:textId="77777777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  <w:tc>
          <w:tcPr>
            <w:tcW w:w="1276" w:type="dxa"/>
            <w:vAlign w:val="center"/>
          </w:tcPr>
          <w:p w14:paraId="2EFE7EA5" w14:textId="199A445C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44D5223" w14:textId="68A2E6C0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554EC85" w14:textId="015E4C1A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225" w:rsidRPr="007D6886" w14:paraId="553672D7" w14:textId="77777777" w:rsidTr="007D6886">
        <w:trPr>
          <w:jc w:val="center"/>
        </w:trPr>
        <w:tc>
          <w:tcPr>
            <w:tcW w:w="846" w:type="dxa"/>
            <w:vAlign w:val="center"/>
          </w:tcPr>
          <w:p w14:paraId="194447D4" w14:textId="77777777" w:rsidR="008E3225" w:rsidRPr="007D6886" w:rsidRDefault="008E3225" w:rsidP="007D6886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685" w:type="dxa"/>
            <w:vAlign w:val="center"/>
          </w:tcPr>
          <w:p w14:paraId="6B844357" w14:textId="77777777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b/>
                <w:sz w:val="22"/>
                <w:szCs w:val="22"/>
              </w:rPr>
              <w:t>Total Income</w:t>
            </w:r>
          </w:p>
        </w:tc>
        <w:tc>
          <w:tcPr>
            <w:tcW w:w="1276" w:type="dxa"/>
            <w:vAlign w:val="center"/>
          </w:tcPr>
          <w:p w14:paraId="4C184AB4" w14:textId="4CD774DE" w:rsidR="008E3225" w:rsidRPr="0019523A" w:rsidRDefault="0019523A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1,425.00</w:t>
            </w:r>
          </w:p>
        </w:tc>
        <w:tc>
          <w:tcPr>
            <w:tcW w:w="1276" w:type="dxa"/>
            <w:vAlign w:val="center"/>
          </w:tcPr>
          <w:p w14:paraId="5AF6BD05" w14:textId="1DB79727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6BE5CA8" w14:textId="77777777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FF56BD5" w14:textId="4E3D38C4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225" w:rsidRPr="007D6886" w14:paraId="0EBED524" w14:textId="77777777" w:rsidTr="007D6886">
        <w:trPr>
          <w:jc w:val="center"/>
        </w:trPr>
        <w:tc>
          <w:tcPr>
            <w:tcW w:w="846" w:type="dxa"/>
            <w:vAlign w:val="center"/>
          </w:tcPr>
          <w:p w14:paraId="24E07F3E" w14:textId="77777777" w:rsidR="008E3225" w:rsidRPr="007D6886" w:rsidRDefault="008E3225" w:rsidP="007D6886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37E3EE5" w14:textId="77777777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D3FBB13" w14:textId="77777777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0F88041" w14:textId="77777777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5CE181" w14:textId="77777777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E43EBED" w14:textId="77777777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225" w:rsidRPr="007D6886" w14:paraId="7ED46B90" w14:textId="77777777" w:rsidTr="007D6886">
        <w:trPr>
          <w:jc w:val="center"/>
        </w:trPr>
        <w:tc>
          <w:tcPr>
            <w:tcW w:w="846" w:type="dxa"/>
            <w:vAlign w:val="center"/>
          </w:tcPr>
          <w:p w14:paraId="4A038B3D" w14:textId="77777777" w:rsidR="008E3225" w:rsidRPr="007D6886" w:rsidRDefault="008E3225" w:rsidP="007D6886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685" w:type="dxa"/>
            <w:vAlign w:val="center"/>
          </w:tcPr>
          <w:p w14:paraId="05016FBE" w14:textId="77777777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Bank Charges</w:t>
            </w:r>
          </w:p>
        </w:tc>
        <w:tc>
          <w:tcPr>
            <w:tcW w:w="1276" w:type="dxa"/>
            <w:vAlign w:val="center"/>
          </w:tcPr>
          <w:p w14:paraId="23287191" w14:textId="1B3FE112" w:rsidR="008E3225" w:rsidRPr="0019523A" w:rsidRDefault="0019523A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80.00</w:t>
            </w:r>
          </w:p>
        </w:tc>
        <w:tc>
          <w:tcPr>
            <w:tcW w:w="1276" w:type="dxa"/>
            <w:vAlign w:val="center"/>
          </w:tcPr>
          <w:p w14:paraId="61997B3A" w14:textId="77777777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1938B6" w14:textId="283BC90A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AA17362" w14:textId="7CAA318C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225" w:rsidRPr="007D6886" w14:paraId="2A1E95BB" w14:textId="77777777" w:rsidTr="007D6886">
        <w:trPr>
          <w:jc w:val="center"/>
        </w:trPr>
        <w:tc>
          <w:tcPr>
            <w:tcW w:w="846" w:type="dxa"/>
            <w:vAlign w:val="center"/>
          </w:tcPr>
          <w:p w14:paraId="362F61E8" w14:textId="443B3134" w:rsidR="008E3225" w:rsidRPr="007D6886" w:rsidRDefault="008E3225" w:rsidP="007D6886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685" w:type="dxa"/>
            <w:vAlign w:val="center"/>
          </w:tcPr>
          <w:p w14:paraId="52CBDF04" w14:textId="77777777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Prizes</w:t>
            </w:r>
          </w:p>
        </w:tc>
        <w:tc>
          <w:tcPr>
            <w:tcW w:w="1276" w:type="dxa"/>
            <w:vAlign w:val="center"/>
          </w:tcPr>
          <w:p w14:paraId="72377F35" w14:textId="7AC96A70" w:rsidR="008E3225" w:rsidRPr="007D6886" w:rsidRDefault="0019523A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1.500</w:t>
            </w:r>
            <w:r w:rsidR="008E3225" w:rsidRPr="007D6886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  <w:tc>
          <w:tcPr>
            <w:tcW w:w="1276" w:type="dxa"/>
            <w:vAlign w:val="center"/>
          </w:tcPr>
          <w:p w14:paraId="5617FD87" w14:textId="77777777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16605D2" w14:textId="3CFBD204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1FA4B10" w14:textId="189C3DCE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225" w:rsidRPr="007D6886" w14:paraId="21389551" w14:textId="77777777" w:rsidTr="007D6886">
        <w:trPr>
          <w:jc w:val="center"/>
        </w:trPr>
        <w:tc>
          <w:tcPr>
            <w:tcW w:w="846" w:type="dxa"/>
            <w:vAlign w:val="center"/>
          </w:tcPr>
          <w:p w14:paraId="7262F694" w14:textId="77777777" w:rsidR="008E3225" w:rsidRPr="007D6886" w:rsidRDefault="008E3225" w:rsidP="007D6886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685" w:type="dxa"/>
            <w:vAlign w:val="center"/>
          </w:tcPr>
          <w:p w14:paraId="599A8F30" w14:textId="77777777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IT Support</w:t>
            </w:r>
          </w:p>
        </w:tc>
        <w:tc>
          <w:tcPr>
            <w:tcW w:w="1276" w:type="dxa"/>
            <w:vAlign w:val="center"/>
          </w:tcPr>
          <w:p w14:paraId="1974155B" w14:textId="303B8196" w:rsidR="008E3225" w:rsidRPr="007D6886" w:rsidRDefault="0019523A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80</w:t>
            </w:r>
            <w:r w:rsidR="008E3225" w:rsidRPr="007D6886">
              <w:rPr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  <w:tc>
          <w:tcPr>
            <w:tcW w:w="1276" w:type="dxa"/>
            <w:vAlign w:val="center"/>
          </w:tcPr>
          <w:p w14:paraId="156413A3" w14:textId="77777777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B5203F2" w14:textId="66CC038E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275" w:type="dxa"/>
            <w:vAlign w:val="center"/>
          </w:tcPr>
          <w:p w14:paraId="546E2970" w14:textId="23B4B68D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225" w:rsidRPr="007D6886" w14:paraId="5B2A3E54" w14:textId="77777777" w:rsidTr="007D6886">
        <w:trPr>
          <w:jc w:val="center"/>
        </w:trPr>
        <w:tc>
          <w:tcPr>
            <w:tcW w:w="846" w:type="dxa"/>
            <w:vAlign w:val="center"/>
          </w:tcPr>
          <w:p w14:paraId="12C4FFEC" w14:textId="77777777" w:rsidR="008E3225" w:rsidRPr="007D6886" w:rsidRDefault="008E3225" w:rsidP="007D6886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685" w:type="dxa"/>
            <w:vAlign w:val="center"/>
          </w:tcPr>
          <w:p w14:paraId="2A9ABCC1" w14:textId="77777777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Engraving, purchase and maintenance of trophies</w:t>
            </w:r>
          </w:p>
        </w:tc>
        <w:tc>
          <w:tcPr>
            <w:tcW w:w="1276" w:type="dxa"/>
            <w:vAlign w:val="center"/>
          </w:tcPr>
          <w:p w14:paraId="0D47FE8D" w14:textId="75E72112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50.00</w:t>
            </w:r>
          </w:p>
        </w:tc>
        <w:tc>
          <w:tcPr>
            <w:tcW w:w="1276" w:type="dxa"/>
            <w:vAlign w:val="center"/>
          </w:tcPr>
          <w:p w14:paraId="1DFD10CF" w14:textId="77777777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07AA7C6" w14:textId="1C9453D2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C8310D9" w14:textId="3BB1519A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225" w:rsidRPr="007D6886" w14:paraId="0FDAF12F" w14:textId="77777777" w:rsidTr="007D6886">
        <w:trPr>
          <w:jc w:val="center"/>
        </w:trPr>
        <w:tc>
          <w:tcPr>
            <w:tcW w:w="846" w:type="dxa"/>
            <w:vAlign w:val="center"/>
          </w:tcPr>
          <w:p w14:paraId="7EA61320" w14:textId="77777777" w:rsidR="008E3225" w:rsidRPr="007D6886" w:rsidRDefault="008E3225" w:rsidP="007D6886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685" w:type="dxa"/>
            <w:vAlign w:val="center"/>
          </w:tcPr>
          <w:p w14:paraId="4438A112" w14:textId="77777777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AGM Drinks</w:t>
            </w:r>
          </w:p>
        </w:tc>
        <w:tc>
          <w:tcPr>
            <w:tcW w:w="1276" w:type="dxa"/>
            <w:vAlign w:val="center"/>
          </w:tcPr>
          <w:p w14:paraId="4B87FF7D" w14:textId="77777777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200.00</w:t>
            </w:r>
          </w:p>
        </w:tc>
        <w:tc>
          <w:tcPr>
            <w:tcW w:w="1276" w:type="dxa"/>
            <w:vAlign w:val="center"/>
          </w:tcPr>
          <w:p w14:paraId="3B6130FB" w14:textId="77777777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AA0ED78" w14:textId="66B8C1DB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AC2D7BB" w14:textId="01604EB9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225" w:rsidRPr="007D6886" w14:paraId="4B73637E" w14:textId="77777777" w:rsidTr="007D6886">
        <w:trPr>
          <w:jc w:val="center"/>
        </w:trPr>
        <w:tc>
          <w:tcPr>
            <w:tcW w:w="846" w:type="dxa"/>
            <w:vAlign w:val="center"/>
          </w:tcPr>
          <w:p w14:paraId="5D636027" w14:textId="77777777" w:rsidR="008E3225" w:rsidRPr="007D6886" w:rsidRDefault="008E3225" w:rsidP="007D6886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685" w:type="dxa"/>
            <w:vAlign w:val="center"/>
          </w:tcPr>
          <w:p w14:paraId="486CAE54" w14:textId="6BFEB8D8" w:rsidR="008E3225" w:rsidRPr="008F74C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France trip</w:t>
            </w:r>
            <w:r w:rsidR="008F74CA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(tbc)</w:t>
            </w:r>
          </w:p>
        </w:tc>
        <w:tc>
          <w:tcPr>
            <w:tcW w:w="1276" w:type="dxa"/>
            <w:vAlign w:val="center"/>
          </w:tcPr>
          <w:p w14:paraId="0C68B784" w14:textId="03FCA2EA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  <w:tc>
          <w:tcPr>
            <w:tcW w:w="1276" w:type="dxa"/>
            <w:vAlign w:val="center"/>
          </w:tcPr>
          <w:p w14:paraId="2855051E" w14:textId="77777777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0B21249" w14:textId="532B19F1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A7451D0" w14:textId="58F1E6AB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225" w:rsidRPr="007D6886" w14:paraId="07533D5D" w14:textId="77777777" w:rsidTr="007D6886">
        <w:trPr>
          <w:jc w:val="center"/>
        </w:trPr>
        <w:tc>
          <w:tcPr>
            <w:tcW w:w="846" w:type="dxa"/>
            <w:vAlign w:val="center"/>
          </w:tcPr>
          <w:p w14:paraId="24BCA4D4" w14:textId="77777777" w:rsidR="008E3225" w:rsidRPr="007D6886" w:rsidRDefault="008E3225" w:rsidP="007D6886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685" w:type="dxa"/>
            <w:vAlign w:val="center"/>
          </w:tcPr>
          <w:p w14:paraId="740C1A80" w14:textId="77777777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Purchase New Logo Items</w:t>
            </w:r>
          </w:p>
        </w:tc>
        <w:tc>
          <w:tcPr>
            <w:tcW w:w="1276" w:type="dxa"/>
            <w:vAlign w:val="center"/>
          </w:tcPr>
          <w:p w14:paraId="0F619744" w14:textId="0E02A634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9523A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,</w:t>
            </w: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000.00</w:t>
            </w:r>
          </w:p>
        </w:tc>
        <w:tc>
          <w:tcPr>
            <w:tcW w:w="1276" w:type="dxa"/>
            <w:vAlign w:val="center"/>
          </w:tcPr>
          <w:p w14:paraId="2DF4BB6F" w14:textId="77777777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0C75FDA" w14:textId="080BB0C9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BB4EF76" w14:textId="378F1B00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225" w:rsidRPr="007D6886" w14:paraId="2156B00D" w14:textId="77777777" w:rsidTr="007D6886">
        <w:trPr>
          <w:jc w:val="center"/>
        </w:trPr>
        <w:tc>
          <w:tcPr>
            <w:tcW w:w="846" w:type="dxa"/>
            <w:vAlign w:val="center"/>
          </w:tcPr>
          <w:p w14:paraId="1F65D4CE" w14:textId="77777777" w:rsidR="008E3225" w:rsidRPr="007D6886" w:rsidRDefault="008E3225" w:rsidP="007D6886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685" w:type="dxa"/>
            <w:vAlign w:val="center"/>
          </w:tcPr>
          <w:p w14:paraId="20A1A945" w14:textId="2637FE9C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Miscellaneous (flowers, cards, stationary, postage</w:t>
            </w:r>
            <w:r w:rsidR="00BE7A51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, green fees</w:t>
            </w: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74E78C03" w14:textId="77777777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100.00</w:t>
            </w:r>
          </w:p>
        </w:tc>
        <w:tc>
          <w:tcPr>
            <w:tcW w:w="1276" w:type="dxa"/>
            <w:vAlign w:val="center"/>
          </w:tcPr>
          <w:p w14:paraId="71F34805" w14:textId="77777777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1EEE9D" w14:textId="1733B118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6B4CE2F" w14:textId="4389C412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225" w:rsidRPr="007D6886" w14:paraId="44DAC6C0" w14:textId="77777777" w:rsidTr="007D6886">
        <w:trPr>
          <w:jc w:val="center"/>
        </w:trPr>
        <w:tc>
          <w:tcPr>
            <w:tcW w:w="846" w:type="dxa"/>
            <w:vAlign w:val="center"/>
          </w:tcPr>
          <w:p w14:paraId="15ACA76F" w14:textId="77777777" w:rsidR="008E3225" w:rsidRPr="007D6886" w:rsidRDefault="008E3225" w:rsidP="007D6886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685" w:type="dxa"/>
            <w:vAlign w:val="center"/>
          </w:tcPr>
          <w:p w14:paraId="1BA01675" w14:textId="77777777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b/>
                <w:sz w:val="22"/>
                <w:szCs w:val="22"/>
              </w:rPr>
              <w:t>Total Expenses</w:t>
            </w:r>
          </w:p>
        </w:tc>
        <w:tc>
          <w:tcPr>
            <w:tcW w:w="1276" w:type="dxa"/>
            <w:vAlign w:val="center"/>
          </w:tcPr>
          <w:p w14:paraId="678A44C4" w14:textId="32DF0C62" w:rsidR="008E3225" w:rsidRPr="0019523A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3,</w:t>
            </w:r>
            <w:r w:rsidR="0019523A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930</w:t>
            </w: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9523A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00</w:t>
            </w:r>
          </w:p>
        </w:tc>
        <w:tc>
          <w:tcPr>
            <w:tcW w:w="1276" w:type="dxa"/>
            <w:vAlign w:val="center"/>
          </w:tcPr>
          <w:p w14:paraId="3E7D113C" w14:textId="77777777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F0AF234" w14:textId="4FC0D457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1FA92B3" w14:textId="351DB54B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225" w:rsidRPr="007D6886" w14:paraId="2450A30F" w14:textId="77777777" w:rsidTr="007D6886">
        <w:trPr>
          <w:jc w:val="center"/>
        </w:trPr>
        <w:tc>
          <w:tcPr>
            <w:tcW w:w="846" w:type="dxa"/>
            <w:vAlign w:val="center"/>
          </w:tcPr>
          <w:p w14:paraId="180798E8" w14:textId="77777777" w:rsidR="008E3225" w:rsidRPr="007D6886" w:rsidRDefault="008E3225" w:rsidP="007D6886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685" w:type="dxa"/>
            <w:vAlign w:val="center"/>
          </w:tcPr>
          <w:p w14:paraId="7681B7FF" w14:textId="07662343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Profit/Loss for 202</w:t>
            </w:r>
            <w:r w:rsidR="001952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3</w:t>
            </w:r>
            <w:r w:rsidRPr="007D68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=</w:t>
            </w:r>
          </w:p>
        </w:tc>
        <w:tc>
          <w:tcPr>
            <w:tcW w:w="1276" w:type="dxa"/>
            <w:vAlign w:val="center"/>
          </w:tcPr>
          <w:p w14:paraId="697CA8EC" w14:textId="2FE104F0" w:rsidR="008E3225" w:rsidRPr="008F74CA" w:rsidRDefault="008F74CA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-2,505.00</w:t>
            </w:r>
          </w:p>
        </w:tc>
        <w:tc>
          <w:tcPr>
            <w:tcW w:w="1276" w:type="dxa"/>
            <w:vAlign w:val="center"/>
          </w:tcPr>
          <w:p w14:paraId="6E69462A" w14:textId="77777777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7B5B0B1" w14:textId="77777777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04864D1" w14:textId="339EDC22" w:rsidR="008E3225" w:rsidRPr="007D6886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225" w:rsidRPr="007D6886" w14:paraId="01F8CBBA" w14:textId="77777777" w:rsidTr="007D6886">
        <w:trPr>
          <w:jc w:val="center"/>
        </w:trPr>
        <w:tc>
          <w:tcPr>
            <w:tcW w:w="846" w:type="dxa"/>
            <w:vAlign w:val="center"/>
          </w:tcPr>
          <w:p w14:paraId="448C371D" w14:textId="77777777" w:rsidR="008E3225" w:rsidRPr="007D6886" w:rsidRDefault="008E3225" w:rsidP="007D6886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685" w:type="dxa"/>
            <w:vAlign w:val="center"/>
          </w:tcPr>
          <w:p w14:paraId="522B2402" w14:textId="755ADB1D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b/>
                <w:sz w:val="22"/>
                <w:szCs w:val="22"/>
              </w:rPr>
              <w:t>Closing Balance</w:t>
            </w: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 xml:space="preserve"> 31 December 202</w:t>
            </w:r>
            <w:r w:rsidR="00E56E1D" w:rsidRPr="007D688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5C113DB6" w14:textId="77777777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C7958EB" w14:textId="21492F05" w:rsidR="008E3225" w:rsidRPr="007D6886" w:rsidRDefault="00E56E1D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D6886">
              <w:rPr>
                <w:rFonts w:asciiTheme="minorHAnsi" w:hAnsiTheme="minorHAnsi" w:cstheme="minorHAnsi"/>
                <w:sz w:val="22"/>
                <w:szCs w:val="22"/>
              </w:rPr>
              <w:t>5,302.15</w:t>
            </w:r>
          </w:p>
        </w:tc>
        <w:tc>
          <w:tcPr>
            <w:tcW w:w="1701" w:type="dxa"/>
            <w:vAlign w:val="center"/>
          </w:tcPr>
          <w:p w14:paraId="7654F520" w14:textId="77777777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44CD0F3" w14:textId="77777777" w:rsidR="008E3225" w:rsidRPr="007D6886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AC630E" w14:textId="77777777" w:rsidR="008E3225" w:rsidRDefault="008E3225" w:rsidP="008E3225">
      <w:pPr>
        <w:spacing w:after="240"/>
      </w:pPr>
    </w:p>
    <w:p w14:paraId="3060EAAE" w14:textId="08C585E3" w:rsidR="008E3225" w:rsidRDefault="008E3225" w:rsidP="008E3225"/>
    <w:p w14:paraId="526D8346" w14:textId="1117D07B" w:rsidR="008E3225" w:rsidRDefault="008E3225"/>
    <w:p w14:paraId="5C0475A2" w14:textId="4E09361B" w:rsidR="005F5264" w:rsidRDefault="005F5264" w:rsidP="00C411EC">
      <w:pPr>
        <w:spacing w:after="240"/>
        <w:ind w:left="2880" w:firstLine="720"/>
        <w:jc w:val="center"/>
      </w:pPr>
      <w:r>
        <w:br w:type="page"/>
      </w:r>
    </w:p>
    <w:p w14:paraId="51D31441" w14:textId="6BC3B366" w:rsidR="00AA315D" w:rsidRPr="00DE743E" w:rsidRDefault="00AA315D" w:rsidP="00AA315D">
      <w:pPr>
        <w:spacing w:after="240"/>
        <w:jc w:val="right"/>
        <w:rPr>
          <w:b/>
        </w:rPr>
      </w:pPr>
      <w:r w:rsidRPr="00DE743E">
        <w:rPr>
          <w:b/>
        </w:rPr>
        <w:lastRenderedPageBreak/>
        <w:t xml:space="preserve">Annex </w:t>
      </w:r>
      <w:r w:rsidR="008E3225">
        <w:rPr>
          <w:b/>
        </w:rPr>
        <w:t>2</w:t>
      </w:r>
    </w:p>
    <w:p w14:paraId="4DBA3D1F" w14:textId="45E363DB" w:rsidR="00AA315D" w:rsidRPr="009C149E" w:rsidRDefault="00AA315D" w:rsidP="00AA315D">
      <w:pPr>
        <w:spacing w:after="240"/>
        <w:jc w:val="center"/>
        <w:rPr>
          <w:rFonts w:asciiTheme="minorHAnsi" w:hAnsiTheme="minorHAnsi" w:cstheme="minorHAnsi"/>
          <w:b/>
        </w:rPr>
      </w:pPr>
      <w:r w:rsidRPr="009C149E">
        <w:rPr>
          <w:rFonts w:asciiTheme="minorHAnsi" w:hAnsiTheme="minorHAnsi" w:cstheme="minorHAnsi"/>
          <w:b/>
        </w:rPr>
        <w:t>NGC EVENTS IN 202</w:t>
      </w:r>
      <w:r w:rsidR="003848F1" w:rsidRPr="009C149E">
        <w:rPr>
          <w:rFonts w:asciiTheme="minorHAnsi" w:hAnsiTheme="minorHAnsi" w:cstheme="minorHAnsi"/>
          <w:b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"/>
        <w:gridCol w:w="1941"/>
        <w:gridCol w:w="2126"/>
        <w:gridCol w:w="2552"/>
        <w:gridCol w:w="1815"/>
        <w:gridCol w:w="28"/>
      </w:tblGrid>
      <w:tr w:rsidR="003848F1" w:rsidRPr="0019523A" w14:paraId="42D8B28A" w14:textId="58674FA0" w:rsidTr="003848F1">
        <w:trPr>
          <w:gridAfter w:val="1"/>
          <w:wAfter w:w="28" w:type="dxa"/>
        </w:trPr>
        <w:tc>
          <w:tcPr>
            <w:tcW w:w="748" w:type="dxa"/>
            <w:vAlign w:val="center"/>
          </w:tcPr>
          <w:p w14:paraId="1409EDCA" w14:textId="77777777" w:rsidR="003848F1" w:rsidRPr="0019523A" w:rsidRDefault="003848F1" w:rsidP="007A4C94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b/>
                <w:sz w:val="22"/>
                <w:szCs w:val="22"/>
              </w:rPr>
              <w:t>Serial</w:t>
            </w:r>
          </w:p>
        </w:tc>
        <w:tc>
          <w:tcPr>
            <w:tcW w:w="1941" w:type="dxa"/>
            <w:vAlign w:val="center"/>
          </w:tcPr>
          <w:p w14:paraId="5BF428A3" w14:textId="77777777" w:rsidR="003848F1" w:rsidRPr="0019523A" w:rsidRDefault="003848F1" w:rsidP="007A4C94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2126" w:type="dxa"/>
            <w:vAlign w:val="center"/>
          </w:tcPr>
          <w:p w14:paraId="40C7CF47" w14:textId="77777777" w:rsidR="003848F1" w:rsidRPr="0019523A" w:rsidRDefault="003848F1" w:rsidP="007A4C94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b/>
                <w:sz w:val="22"/>
                <w:szCs w:val="22"/>
              </w:rPr>
              <w:t>Event</w:t>
            </w:r>
          </w:p>
        </w:tc>
        <w:tc>
          <w:tcPr>
            <w:tcW w:w="2552" w:type="dxa"/>
            <w:vAlign w:val="center"/>
          </w:tcPr>
          <w:p w14:paraId="4C67BD5F" w14:textId="068CBE93" w:rsidR="003848F1" w:rsidRPr="0019523A" w:rsidRDefault="003848F1" w:rsidP="007A4C94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b/>
                <w:sz w:val="22"/>
                <w:szCs w:val="22"/>
              </w:rPr>
              <w:t>Location/Course</w:t>
            </w:r>
          </w:p>
        </w:tc>
        <w:tc>
          <w:tcPr>
            <w:tcW w:w="1815" w:type="dxa"/>
          </w:tcPr>
          <w:p w14:paraId="0E668F36" w14:textId="1D31B8AD" w:rsidR="003848F1" w:rsidRPr="0019523A" w:rsidRDefault="003848F1" w:rsidP="007A4C94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b/>
                <w:sz w:val="22"/>
                <w:szCs w:val="22"/>
              </w:rPr>
              <w:t>Winner</w:t>
            </w:r>
          </w:p>
        </w:tc>
      </w:tr>
      <w:tr w:rsidR="003848F1" w:rsidRPr="0019523A" w14:paraId="79688252" w14:textId="0F90B52E" w:rsidTr="003848F1">
        <w:trPr>
          <w:gridAfter w:val="1"/>
          <w:wAfter w:w="28" w:type="dxa"/>
        </w:trPr>
        <w:tc>
          <w:tcPr>
            <w:tcW w:w="748" w:type="dxa"/>
            <w:vAlign w:val="center"/>
          </w:tcPr>
          <w:p w14:paraId="0E46277C" w14:textId="77777777" w:rsidR="003848F1" w:rsidRPr="0019523A" w:rsidRDefault="003848F1" w:rsidP="00116BA0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41" w:type="dxa"/>
            <w:vAlign w:val="center"/>
          </w:tcPr>
          <w:p w14:paraId="3465813C" w14:textId="53090351" w:rsidR="003848F1" w:rsidRPr="0019523A" w:rsidRDefault="003848F1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21 January</w:t>
            </w:r>
          </w:p>
        </w:tc>
        <w:tc>
          <w:tcPr>
            <w:tcW w:w="2126" w:type="dxa"/>
            <w:vAlign w:val="center"/>
          </w:tcPr>
          <w:p w14:paraId="351BB5B0" w14:textId="77777777" w:rsidR="003848F1" w:rsidRPr="0019523A" w:rsidRDefault="003848F1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Celtic Quaich</w:t>
            </w:r>
          </w:p>
        </w:tc>
        <w:tc>
          <w:tcPr>
            <w:tcW w:w="2552" w:type="dxa"/>
            <w:vAlign w:val="center"/>
          </w:tcPr>
          <w:p w14:paraId="0315E115" w14:textId="2E6B5FB5" w:rsidR="003848F1" w:rsidRPr="0019523A" w:rsidRDefault="003848F1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 xml:space="preserve">Falnuee </w:t>
            </w:r>
          </w:p>
        </w:tc>
        <w:tc>
          <w:tcPr>
            <w:tcW w:w="1815" w:type="dxa"/>
          </w:tcPr>
          <w:p w14:paraId="3D835FC8" w14:textId="2CADE6BB" w:rsidR="003848F1" w:rsidRPr="0019523A" w:rsidRDefault="00583557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Josh Ellwein</w:t>
            </w:r>
          </w:p>
        </w:tc>
      </w:tr>
      <w:tr w:rsidR="003848F1" w:rsidRPr="0019523A" w14:paraId="00CAB8FE" w14:textId="73FE4CBA" w:rsidTr="003848F1">
        <w:trPr>
          <w:gridAfter w:val="1"/>
          <w:wAfter w:w="28" w:type="dxa"/>
          <w:trHeight w:val="378"/>
        </w:trPr>
        <w:tc>
          <w:tcPr>
            <w:tcW w:w="748" w:type="dxa"/>
            <w:vAlign w:val="center"/>
          </w:tcPr>
          <w:p w14:paraId="2198081D" w14:textId="1D23D937" w:rsidR="003848F1" w:rsidRPr="0019523A" w:rsidRDefault="003848F1" w:rsidP="00116BA0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41" w:type="dxa"/>
            <w:vAlign w:val="center"/>
          </w:tcPr>
          <w:p w14:paraId="607C17FA" w14:textId="4F63EAF3" w:rsidR="003848F1" w:rsidRPr="0019523A" w:rsidRDefault="003848F1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12 February</w:t>
            </w:r>
          </w:p>
        </w:tc>
        <w:tc>
          <w:tcPr>
            <w:tcW w:w="2126" w:type="dxa"/>
            <w:vAlign w:val="center"/>
          </w:tcPr>
          <w:p w14:paraId="13B0AAB0" w14:textId="1FC226EE" w:rsidR="003848F1" w:rsidRPr="0019523A" w:rsidRDefault="003848F1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St Valentine Massacre</w:t>
            </w:r>
          </w:p>
        </w:tc>
        <w:tc>
          <w:tcPr>
            <w:tcW w:w="2552" w:type="dxa"/>
            <w:vAlign w:val="center"/>
          </w:tcPr>
          <w:p w14:paraId="7B90E5BF" w14:textId="2FE31A60" w:rsidR="003848F1" w:rsidRPr="0019523A" w:rsidRDefault="003848F1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Pierpont</w:t>
            </w:r>
          </w:p>
        </w:tc>
        <w:tc>
          <w:tcPr>
            <w:tcW w:w="1815" w:type="dxa"/>
          </w:tcPr>
          <w:p w14:paraId="7DD269F0" w14:textId="23B82480" w:rsidR="00583557" w:rsidRPr="0019523A" w:rsidRDefault="00583557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Max Nielsen Ward Morris</w:t>
            </w:r>
          </w:p>
        </w:tc>
      </w:tr>
      <w:tr w:rsidR="003848F1" w:rsidRPr="0019523A" w14:paraId="41203F27" w14:textId="0C370B76" w:rsidTr="003848F1">
        <w:trPr>
          <w:gridAfter w:val="1"/>
          <w:wAfter w:w="28" w:type="dxa"/>
          <w:trHeight w:val="378"/>
        </w:trPr>
        <w:tc>
          <w:tcPr>
            <w:tcW w:w="748" w:type="dxa"/>
            <w:vAlign w:val="center"/>
          </w:tcPr>
          <w:p w14:paraId="395C7DA0" w14:textId="3A8F96BA" w:rsidR="003848F1" w:rsidRPr="0019523A" w:rsidRDefault="003848F1" w:rsidP="00116BA0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41" w:type="dxa"/>
            <w:vAlign w:val="center"/>
          </w:tcPr>
          <w:p w14:paraId="2C4C3B04" w14:textId="40FB98A7" w:rsidR="003848F1" w:rsidRPr="0019523A" w:rsidRDefault="003848F1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4 March</w:t>
            </w:r>
          </w:p>
        </w:tc>
        <w:tc>
          <w:tcPr>
            <w:tcW w:w="2126" w:type="dxa"/>
            <w:vAlign w:val="center"/>
          </w:tcPr>
          <w:p w14:paraId="0380E4C5" w14:textId="425D90D5" w:rsidR="003848F1" w:rsidRPr="0019523A" w:rsidRDefault="003848F1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Friendly</w:t>
            </w:r>
          </w:p>
        </w:tc>
        <w:tc>
          <w:tcPr>
            <w:tcW w:w="2552" w:type="dxa"/>
            <w:vAlign w:val="center"/>
          </w:tcPr>
          <w:p w14:paraId="02D504A7" w14:textId="0F8FE062" w:rsidR="003848F1" w:rsidRPr="0019523A" w:rsidRDefault="003848F1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Winge</w:t>
            </w:r>
          </w:p>
        </w:tc>
        <w:tc>
          <w:tcPr>
            <w:tcW w:w="1815" w:type="dxa"/>
          </w:tcPr>
          <w:p w14:paraId="36BF574E" w14:textId="77777777" w:rsidR="003848F1" w:rsidRPr="0019523A" w:rsidRDefault="003848F1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8F1" w:rsidRPr="0019523A" w14:paraId="59A392BB" w14:textId="65850FF8" w:rsidTr="003848F1">
        <w:trPr>
          <w:gridAfter w:val="1"/>
          <w:wAfter w:w="28" w:type="dxa"/>
        </w:trPr>
        <w:tc>
          <w:tcPr>
            <w:tcW w:w="748" w:type="dxa"/>
            <w:vAlign w:val="center"/>
          </w:tcPr>
          <w:p w14:paraId="006883FF" w14:textId="702F3BE6" w:rsidR="003848F1" w:rsidRPr="0019523A" w:rsidRDefault="003848F1" w:rsidP="00116BA0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941" w:type="dxa"/>
            <w:vAlign w:val="center"/>
          </w:tcPr>
          <w:p w14:paraId="449C762C" w14:textId="213A0DD2" w:rsidR="003848F1" w:rsidRPr="0019523A" w:rsidRDefault="00583557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848F1" w:rsidRPr="0019523A">
              <w:rPr>
                <w:rFonts w:asciiTheme="minorHAnsi" w:hAnsiTheme="minorHAnsi" w:cstheme="minorHAnsi"/>
                <w:sz w:val="22"/>
                <w:szCs w:val="22"/>
              </w:rPr>
              <w:t>8 Ma</w:t>
            </w: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rch</w:t>
            </w:r>
          </w:p>
        </w:tc>
        <w:tc>
          <w:tcPr>
            <w:tcW w:w="2126" w:type="dxa"/>
            <w:vAlign w:val="center"/>
          </w:tcPr>
          <w:p w14:paraId="416E5A17" w14:textId="2CBE6BBD" w:rsidR="003848F1" w:rsidRPr="0019523A" w:rsidRDefault="003848F1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President’s Cup</w:t>
            </w:r>
          </w:p>
        </w:tc>
        <w:tc>
          <w:tcPr>
            <w:tcW w:w="2552" w:type="dxa"/>
            <w:vAlign w:val="center"/>
          </w:tcPr>
          <w:p w14:paraId="4182FFFE" w14:textId="1A34AFE2" w:rsidR="003848F1" w:rsidRPr="0019523A" w:rsidRDefault="003848F1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Louvain-la-Neuve</w:t>
            </w:r>
          </w:p>
        </w:tc>
        <w:tc>
          <w:tcPr>
            <w:tcW w:w="1815" w:type="dxa"/>
          </w:tcPr>
          <w:p w14:paraId="3CC2859F" w14:textId="008968DD" w:rsidR="003848F1" w:rsidRPr="0019523A" w:rsidRDefault="00583557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Max Nielsen</w:t>
            </w:r>
          </w:p>
        </w:tc>
      </w:tr>
      <w:tr w:rsidR="003848F1" w:rsidRPr="0019523A" w14:paraId="33615B59" w14:textId="0D8CE727" w:rsidTr="003848F1">
        <w:trPr>
          <w:gridAfter w:val="1"/>
          <w:wAfter w:w="28" w:type="dxa"/>
        </w:trPr>
        <w:tc>
          <w:tcPr>
            <w:tcW w:w="748" w:type="dxa"/>
            <w:vAlign w:val="center"/>
          </w:tcPr>
          <w:p w14:paraId="0D2395C3" w14:textId="70487D08" w:rsidR="003848F1" w:rsidRPr="0019523A" w:rsidRDefault="003848F1" w:rsidP="00116BA0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41" w:type="dxa"/>
            <w:vAlign w:val="center"/>
          </w:tcPr>
          <w:p w14:paraId="2935151C" w14:textId="61CEF6A7" w:rsidR="003848F1" w:rsidRPr="0019523A" w:rsidRDefault="00583557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25 April</w:t>
            </w:r>
          </w:p>
        </w:tc>
        <w:tc>
          <w:tcPr>
            <w:tcW w:w="2126" w:type="dxa"/>
            <w:vAlign w:val="center"/>
          </w:tcPr>
          <w:p w14:paraId="7477A0A5" w14:textId="5B279B3A" w:rsidR="003848F1" w:rsidRPr="0019523A" w:rsidRDefault="003848F1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Annual General Meeting</w:t>
            </w:r>
          </w:p>
        </w:tc>
        <w:tc>
          <w:tcPr>
            <w:tcW w:w="2552" w:type="dxa"/>
            <w:vAlign w:val="center"/>
          </w:tcPr>
          <w:p w14:paraId="2C5AD31A" w14:textId="76364056" w:rsidR="003848F1" w:rsidRPr="0019523A" w:rsidRDefault="00583557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Brabastse</w:t>
            </w:r>
          </w:p>
        </w:tc>
        <w:tc>
          <w:tcPr>
            <w:tcW w:w="1815" w:type="dxa"/>
          </w:tcPr>
          <w:p w14:paraId="718C7418" w14:textId="77777777" w:rsidR="003848F1" w:rsidRPr="0019523A" w:rsidRDefault="003848F1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8F1" w:rsidRPr="0019523A" w14:paraId="39F6D9FD" w14:textId="344EAE03" w:rsidTr="003848F1">
        <w:trPr>
          <w:gridAfter w:val="1"/>
          <w:wAfter w:w="28" w:type="dxa"/>
        </w:trPr>
        <w:tc>
          <w:tcPr>
            <w:tcW w:w="748" w:type="dxa"/>
            <w:vAlign w:val="center"/>
          </w:tcPr>
          <w:p w14:paraId="38FA2313" w14:textId="0C080F21" w:rsidR="003848F1" w:rsidRPr="0019523A" w:rsidRDefault="003848F1" w:rsidP="00116BA0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41" w:type="dxa"/>
            <w:vAlign w:val="center"/>
          </w:tcPr>
          <w:p w14:paraId="6F205D27" w14:textId="117EBF10" w:rsidR="003848F1" w:rsidRPr="0019523A" w:rsidRDefault="003848F1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3557" w:rsidRPr="0019523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 xml:space="preserve"> May </w:t>
            </w:r>
          </w:p>
        </w:tc>
        <w:tc>
          <w:tcPr>
            <w:tcW w:w="2126" w:type="dxa"/>
            <w:vAlign w:val="center"/>
          </w:tcPr>
          <w:p w14:paraId="47A2856C" w14:textId="2D1A5136" w:rsidR="003848F1" w:rsidRPr="0019523A" w:rsidRDefault="003848F1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Captain’s Cup</w:t>
            </w:r>
          </w:p>
        </w:tc>
        <w:tc>
          <w:tcPr>
            <w:tcW w:w="2552" w:type="dxa"/>
            <w:vAlign w:val="center"/>
          </w:tcPr>
          <w:p w14:paraId="40E55B92" w14:textId="18178628" w:rsidR="003848F1" w:rsidRPr="0019523A" w:rsidRDefault="003848F1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Style w:val="wds1120textroot"/>
                <w:rFonts w:asciiTheme="minorHAnsi" w:hAnsiTheme="minorHAnsi" w:cstheme="minorHAnsi"/>
                <w:sz w:val="22"/>
                <w:szCs w:val="22"/>
              </w:rPr>
              <w:t>L'Empereur</w:t>
            </w:r>
          </w:p>
        </w:tc>
        <w:tc>
          <w:tcPr>
            <w:tcW w:w="1815" w:type="dxa"/>
          </w:tcPr>
          <w:p w14:paraId="49767524" w14:textId="6E9DB12C" w:rsidR="003848F1" w:rsidRPr="0019523A" w:rsidRDefault="008D00BF" w:rsidP="00AA315D">
            <w:pPr>
              <w:spacing w:after="240"/>
              <w:rPr>
                <w:rStyle w:val="wds1120textroot"/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Style w:val="wds1120textroot"/>
                <w:rFonts w:asciiTheme="minorHAnsi" w:hAnsiTheme="minorHAnsi" w:cstheme="minorHAnsi"/>
                <w:sz w:val="22"/>
                <w:szCs w:val="22"/>
              </w:rPr>
              <w:t>Ken Emerson</w:t>
            </w:r>
          </w:p>
        </w:tc>
      </w:tr>
      <w:tr w:rsidR="003848F1" w:rsidRPr="0019523A" w14:paraId="68E64756" w14:textId="6078CDED" w:rsidTr="003848F1">
        <w:trPr>
          <w:gridAfter w:val="1"/>
          <w:wAfter w:w="28" w:type="dxa"/>
        </w:trPr>
        <w:tc>
          <w:tcPr>
            <w:tcW w:w="748" w:type="dxa"/>
            <w:vAlign w:val="center"/>
          </w:tcPr>
          <w:p w14:paraId="4E15929B" w14:textId="24838961" w:rsidR="003848F1" w:rsidRPr="0019523A" w:rsidRDefault="003848F1" w:rsidP="00116BA0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41" w:type="dxa"/>
            <w:vAlign w:val="center"/>
          </w:tcPr>
          <w:p w14:paraId="2CA61A07" w14:textId="5BA01B04" w:rsidR="003848F1" w:rsidRPr="0019523A" w:rsidRDefault="00583557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3848F1" w:rsidRPr="0019523A"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</w:p>
        </w:tc>
        <w:tc>
          <w:tcPr>
            <w:tcW w:w="2126" w:type="dxa"/>
            <w:vAlign w:val="center"/>
          </w:tcPr>
          <w:p w14:paraId="7B415096" w14:textId="6D8496D2" w:rsidR="003848F1" w:rsidRPr="0019523A" w:rsidRDefault="003848F1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Club Championships</w:t>
            </w:r>
          </w:p>
        </w:tc>
        <w:tc>
          <w:tcPr>
            <w:tcW w:w="2552" w:type="dxa"/>
            <w:vAlign w:val="center"/>
          </w:tcPr>
          <w:p w14:paraId="13BD86BA" w14:textId="1BF1783F" w:rsidR="003848F1" w:rsidRPr="0019523A" w:rsidRDefault="003848F1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 xml:space="preserve">La Tournette – </w:t>
            </w:r>
            <w:r w:rsidR="008D00BF" w:rsidRPr="0019523A">
              <w:rPr>
                <w:rFonts w:asciiTheme="minorHAnsi" w:hAnsiTheme="minorHAnsi" w:cstheme="minorHAnsi"/>
                <w:sz w:val="22"/>
                <w:szCs w:val="22"/>
              </w:rPr>
              <w:t>English</w:t>
            </w: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15" w:type="dxa"/>
          </w:tcPr>
          <w:p w14:paraId="1580F3DD" w14:textId="61AE6CF5" w:rsidR="003848F1" w:rsidRPr="0019523A" w:rsidRDefault="008D00BF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Josh Ellwein</w:t>
            </w:r>
          </w:p>
        </w:tc>
      </w:tr>
      <w:tr w:rsidR="003848F1" w:rsidRPr="0019523A" w14:paraId="1600F142" w14:textId="0F1814F1" w:rsidTr="003848F1">
        <w:trPr>
          <w:gridAfter w:val="1"/>
          <w:wAfter w:w="28" w:type="dxa"/>
        </w:trPr>
        <w:tc>
          <w:tcPr>
            <w:tcW w:w="748" w:type="dxa"/>
            <w:vAlign w:val="center"/>
          </w:tcPr>
          <w:p w14:paraId="654BB02A" w14:textId="01574D81" w:rsidR="003848F1" w:rsidRPr="0019523A" w:rsidRDefault="003848F1" w:rsidP="00116BA0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941" w:type="dxa"/>
            <w:vAlign w:val="center"/>
          </w:tcPr>
          <w:p w14:paraId="23B23A1D" w14:textId="049EC717" w:rsidR="003848F1" w:rsidRPr="0019523A" w:rsidRDefault="003848F1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D00BF" w:rsidRPr="0019523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</w:p>
        </w:tc>
        <w:tc>
          <w:tcPr>
            <w:tcW w:w="2126" w:type="dxa"/>
            <w:vAlign w:val="center"/>
          </w:tcPr>
          <w:p w14:paraId="076C31DF" w14:textId="49CE8618" w:rsidR="003848F1" w:rsidRPr="0019523A" w:rsidRDefault="003848F1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Closing/NATO Cup</w:t>
            </w:r>
          </w:p>
        </w:tc>
        <w:tc>
          <w:tcPr>
            <w:tcW w:w="2552" w:type="dxa"/>
            <w:vAlign w:val="center"/>
          </w:tcPr>
          <w:p w14:paraId="5CC1E87D" w14:textId="199EC475" w:rsidR="003848F1" w:rsidRPr="0019523A" w:rsidRDefault="008D00BF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Cleydael</w:t>
            </w:r>
          </w:p>
        </w:tc>
        <w:tc>
          <w:tcPr>
            <w:tcW w:w="1815" w:type="dxa"/>
          </w:tcPr>
          <w:p w14:paraId="29E8291C" w14:textId="454546E3" w:rsidR="003848F1" w:rsidRPr="0019523A" w:rsidRDefault="008D00BF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Josh Ellwein</w:t>
            </w:r>
          </w:p>
        </w:tc>
      </w:tr>
      <w:tr w:rsidR="003848F1" w:rsidRPr="0019523A" w14:paraId="02CB9147" w14:textId="4A7DDC8E" w:rsidTr="003848F1">
        <w:trPr>
          <w:gridAfter w:val="1"/>
          <w:wAfter w:w="28" w:type="dxa"/>
        </w:trPr>
        <w:tc>
          <w:tcPr>
            <w:tcW w:w="748" w:type="dxa"/>
            <w:vAlign w:val="center"/>
          </w:tcPr>
          <w:p w14:paraId="3D342F64" w14:textId="77777777" w:rsidR="003848F1" w:rsidRPr="0019523A" w:rsidRDefault="003848F1" w:rsidP="00116BA0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941" w:type="dxa"/>
            <w:vAlign w:val="center"/>
          </w:tcPr>
          <w:p w14:paraId="160AF4EF" w14:textId="48B9E7FC" w:rsidR="003848F1" w:rsidRPr="0019523A" w:rsidRDefault="008D00BF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848F1" w:rsidRPr="0019523A">
              <w:rPr>
                <w:rFonts w:asciiTheme="minorHAnsi" w:hAnsiTheme="minorHAnsi" w:cstheme="minorHAnsi"/>
                <w:sz w:val="22"/>
                <w:szCs w:val="22"/>
              </w:rPr>
              <w:t xml:space="preserve"> July </w:t>
            </w:r>
          </w:p>
        </w:tc>
        <w:tc>
          <w:tcPr>
            <w:tcW w:w="2126" w:type="dxa"/>
            <w:vAlign w:val="center"/>
          </w:tcPr>
          <w:p w14:paraId="3D6333FD" w14:textId="7DD783EA" w:rsidR="003848F1" w:rsidRPr="0019523A" w:rsidRDefault="003848F1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Friendly</w:t>
            </w:r>
          </w:p>
        </w:tc>
        <w:tc>
          <w:tcPr>
            <w:tcW w:w="2552" w:type="dxa"/>
            <w:vAlign w:val="center"/>
          </w:tcPr>
          <w:p w14:paraId="21CE4F79" w14:textId="22E8CC63" w:rsidR="003848F1" w:rsidRPr="0019523A" w:rsidRDefault="008D00BF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Rinken</w:t>
            </w:r>
          </w:p>
        </w:tc>
        <w:tc>
          <w:tcPr>
            <w:tcW w:w="1815" w:type="dxa"/>
          </w:tcPr>
          <w:p w14:paraId="59831511" w14:textId="77777777" w:rsidR="003848F1" w:rsidRPr="0019523A" w:rsidRDefault="003848F1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8F1" w:rsidRPr="0019523A" w14:paraId="74009B28" w14:textId="14CC1315" w:rsidTr="003848F1">
        <w:trPr>
          <w:gridAfter w:val="1"/>
          <w:wAfter w:w="28" w:type="dxa"/>
        </w:trPr>
        <w:tc>
          <w:tcPr>
            <w:tcW w:w="748" w:type="dxa"/>
            <w:vAlign w:val="center"/>
          </w:tcPr>
          <w:p w14:paraId="56910CBC" w14:textId="77777777" w:rsidR="003848F1" w:rsidRPr="0019523A" w:rsidRDefault="003848F1" w:rsidP="00116BA0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941" w:type="dxa"/>
            <w:vAlign w:val="center"/>
          </w:tcPr>
          <w:p w14:paraId="15A26E21" w14:textId="08D28675" w:rsidR="003848F1" w:rsidRPr="0019523A" w:rsidRDefault="003848F1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D00BF" w:rsidRPr="0019523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 xml:space="preserve"> September</w:t>
            </w:r>
          </w:p>
        </w:tc>
        <w:tc>
          <w:tcPr>
            <w:tcW w:w="2126" w:type="dxa"/>
            <w:vAlign w:val="center"/>
          </w:tcPr>
          <w:p w14:paraId="1367ACB3" w14:textId="4FF9F11E" w:rsidR="003848F1" w:rsidRPr="0019523A" w:rsidRDefault="003848F1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Opening/Barry Carr Cup</w:t>
            </w:r>
          </w:p>
        </w:tc>
        <w:tc>
          <w:tcPr>
            <w:tcW w:w="2552" w:type="dxa"/>
            <w:vAlign w:val="center"/>
          </w:tcPr>
          <w:p w14:paraId="0B591829" w14:textId="6FDC00C6" w:rsidR="003848F1" w:rsidRPr="0019523A" w:rsidRDefault="008D00BF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La Bawette</w:t>
            </w:r>
          </w:p>
        </w:tc>
        <w:tc>
          <w:tcPr>
            <w:tcW w:w="1815" w:type="dxa"/>
          </w:tcPr>
          <w:p w14:paraId="7404C14D" w14:textId="25D85B05" w:rsidR="003848F1" w:rsidRPr="0019523A" w:rsidRDefault="008D00BF" w:rsidP="00AA315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Jon Gunther</w:t>
            </w:r>
          </w:p>
        </w:tc>
      </w:tr>
      <w:tr w:rsidR="008D00BF" w:rsidRPr="0019523A" w14:paraId="2B9D63A1" w14:textId="75789B69" w:rsidTr="003848F1">
        <w:trPr>
          <w:gridAfter w:val="1"/>
          <w:wAfter w:w="28" w:type="dxa"/>
        </w:trPr>
        <w:tc>
          <w:tcPr>
            <w:tcW w:w="748" w:type="dxa"/>
            <w:vAlign w:val="center"/>
          </w:tcPr>
          <w:p w14:paraId="564D4B8F" w14:textId="77777777" w:rsidR="008D00BF" w:rsidRPr="0019523A" w:rsidRDefault="008D00BF" w:rsidP="00116BA0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941" w:type="dxa"/>
            <w:vAlign w:val="center"/>
          </w:tcPr>
          <w:p w14:paraId="6E589ADE" w14:textId="25638D51" w:rsidR="008D00BF" w:rsidRPr="0019523A" w:rsidRDefault="008D00BF" w:rsidP="008D00BF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8 October</w:t>
            </w:r>
          </w:p>
        </w:tc>
        <w:tc>
          <w:tcPr>
            <w:tcW w:w="2126" w:type="dxa"/>
            <w:vAlign w:val="center"/>
          </w:tcPr>
          <w:p w14:paraId="583A2265" w14:textId="670BD52B" w:rsidR="008D00BF" w:rsidRPr="0019523A" w:rsidRDefault="008D00BF" w:rsidP="008D00BF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Captain’s Cup</w:t>
            </w:r>
          </w:p>
        </w:tc>
        <w:tc>
          <w:tcPr>
            <w:tcW w:w="2552" w:type="dxa"/>
            <w:vAlign w:val="center"/>
          </w:tcPr>
          <w:p w14:paraId="49465E53" w14:textId="53907062" w:rsidR="008D00BF" w:rsidRPr="0019523A" w:rsidRDefault="008D00BF" w:rsidP="008D00BF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Bercuit</w:t>
            </w:r>
          </w:p>
        </w:tc>
        <w:tc>
          <w:tcPr>
            <w:tcW w:w="1815" w:type="dxa"/>
          </w:tcPr>
          <w:p w14:paraId="2EEEEF7A" w14:textId="5DB932C7" w:rsidR="008D00BF" w:rsidRPr="0019523A" w:rsidRDefault="008D00BF" w:rsidP="008D00BF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Chan Faymetta</w:t>
            </w:r>
          </w:p>
        </w:tc>
      </w:tr>
      <w:tr w:rsidR="008D00BF" w:rsidRPr="0019523A" w14:paraId="46ED54BE" w14:textId="2B72DACD" w:rsidTr="003848F1">
        <w:trPr>
          <w:gridAfter w:val="1"/>
          <w:wAfter w:w="28" w:type="dxa"/>
        </w:trPr>
        <w:tc>
          <w:tcPr>
            <w:tcW w:w="748" w:type="dxa"/>
            <w:vAlign w:val="center"/>
          </w:tcPr>
          <w:p w14:paraId="2FFA6687" w14:textId="6B6A51B3" w:rsidR="008D00BF" w:rsidRPr="0019523A" w:rsidRDefault="008D00BF" w:rsidP="00116BA0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941" w:type="dxa"/>
            <w:vAlign w:val="center"/>
          </w:tcPr>
          <w:p w14:paraId="343C0942" w14:textId="7C9C3D26" w:rsidR="008D00BF" w:rsidRPr="0019523A" w:rsidRDefault="008D00BF" w:rsidP="008D00BF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12 November</w:t>
            </w:r>
          </w:p>
        </w:tc>
        <w:tc>
          <w:tcPr>
            <w:tcW w:w="2126" w:type="dxa"/>
            <w:vAlign w:val="center"/>
          </w:tcPr>
          <w:p w14:paraId="7E3BF600" w14:textId="19382BE0" w:rsidR="008D00BF" w:rsidRPr="0019523A" w:rsidRDefault="008D00BF" w:rsidP="008D00BF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Friendly</w:t>
            </w:r>
          </w:p>
        </w:tc>
        <w:tc>
          <w:tcPr>
            <w:tcW w:w="2552" w:type="dxa"/>
            <w:vAlign w:val="center"/>
          </w:tcPr>
          <w:p w14:paraId="5D5953B6" w14:textId="010E4F33" w:rsidR="008D00BF" w:rsidRPr="0019523A" w:rsidRDefault="008D00BF" w:rsidP="008D00BF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 xml:space="preserve">Rigenée </w:t>
            </w:r>
          </w:p>
        </w:tc>
        <w:tc>
          <w:tcPr>
            <w:tcW w:w="1815" w:type="dxa"/>
          </w:tcPr>
          <w:p w14:paraId="7040BC4B" w14:textId="77777777" w:rsidR="008D00BF" w:rsidRPr="0019523A" w:rsidRDefault="008D00BF" w:rsidP="008D00BF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0BF" w:rsidRPr="0019523A" w14:paraId="4028A8AE" w14:textId="7E847092" w:rsidTr="003848F1">
        <w:trPr>
          <w:gridAfter w:val="1"/>
          <w:wAfter w:w="28" w:type="dxa"/>
        </w:trPr>
        <w:tc>
          <w:tcPr>
            <w:tcW w:w="748" w:type="dxa"/>
            <w:vAlign w:val="center"/>
          </w:tcPr>
          <w:p w14:paraId="19D8DEE2" w14:textId="20E19A54" w:rsidR="008D00BF" w:rsidRPr="0019523A" w:rsidRDefault="008D00BF" w:rsidP="00116BA0">
            <w:pPr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941" w:type="dxa"/>
            <w:vAlign w:val="center"/>
          </w:tcPr>
          <w:p w14:paraId="2FEB401F" w14:textId="1F462349" w:rsidR="008D00BF" w:rsidRPr="0019523A" w:rsidRDefault="008D00BF" w:rsidP="008D00BF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9 December</w:t>
            </w:r>
          </w:p>
        </w:tc>
        <w:tc>
          <w:tcPr>
            <w:tcW w:w="2126" w:type="dxa"/>
            <w:vAlign w:val="center"/>
          </w:tcPr>
          <w:p w14:paraId="6F07ABB1" w14:textId="541F76FC" w:rsidR="008D00BF" w:rsidRPr="0019523A" w:rsidRDefault="008D00BF" w:rsidP="008D00BF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Christmas Cracker</w:t>
            </w:r>
          </w:p>
        </w:tc>
        <w:tc>
          <w:tcPr>
            <w:tcW w:w="2552" w:type="dxa"/>
            <w:vAlign w:val="center"/>
          </w:tcPr>
          <w:p w14:paraId="14529B9E" w14:textId="46677759" w:rsidR="008D00BF" w:rsidRPr="0019523A" w:rsidRDefault="00116BA0" w:rsidP="008D00BF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Hainaut</w:t>
            </w:r>
          </w:p>
        </w:tc>
        <w:tc>
          <w:tcPr>
            <w:tcW w:w="1815" w:type="dxa"/>
          </w:tcPr>
          <w:p w14:paraId="39DF7D76" w14:textId="50AC86DB" w:rsidR="008D00BF" w:rsidRPr="0019523A" w:rsidRDefault="00116BA0" w:rsidP="008D00BF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Chan Faymetta</w:t>
            </w:r>
          </w:p>
        </w:tc>
      </w:tr>
      <w:tr w:rsidR="00116BA0" w:rsidRPr="0019523A" w14:paraId="2A48ACB9" w14:textId="4DDCEB69" w:rsidTr="00116BA0">
        <w:tc>
          <w:tcPr>
            <w:tcW w:w="9210" w:type="dxa"/>
            <w:gridSpan w:val="6"/>
            <w:vAlign w:val="center"/>
          </w:tcPr>
          <w:p w14:paraId="2F40094A" w14:textId="4CBA87D6" w:rsidR="00116BA0" w:rsidRPr="0019523A" w:rsidRDefault="00116BA0" w:rsidP="00116BA0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Related Events</w:t>
            </w:r>
          </w:p>
        </w:tc>
      </w:tr>
      <w:tr w:rsidR="00116BA0" w:rsidRPr="0019523A" w14:paraId="53877DF5" w14:textId="46B1362C" w:rsidTr="00C926A5">
        <w:trPr>
          <w:gridAfter w:val="1"/>
          <w:wAfter w:w="28" w:type="dxa"/>
        </w:trPr>
        <w:tc>
          <w:tcPr>
            <w:tcW w:w="748" w:type="dxa"/>
            <w:vAlign w:val="center"/>
          </w:tcPr>
          <w:p w14:paraId="4116EB9B" w14:textId="77777777" w:rsidR="00116BA0" w:rsidRPr="0019523A" w:rsidRDefault="00116BA0" w:rsidP="008D00BF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27596E34" w14:textId="31A85156" w:rsidR="00116BA0" w:rsidRPr="0019523A" w:rsidRDefault="003E3C51" w:rsidP="008D00BF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1</w:t>
            </w:r>
            <w:r w:rsidR="00116BA0" w:rsidRPr="0019523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9523A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-22</w:t>
            </w:r>
            <w:r w:rsidR="00116BA0" w:rsidRPr="0019523A">
              <w:rPr>
                <w:rFonts w:asciiTheme="minorHAnsi" w:hAnsiTheme="minorHAnsi" w:cstheme="minorHAnsi"/>
                <w:sz w:val="22"/>
                <w:szCs w:val="22"/>
              </w:rPr>
              <w:t xml:space="preserve"> March</w:t>
            </w:r>
          </w:p>
        </w:tc>
        <w:tc>
          <w:tcPr>
            <w:tcW w:w="2126" w:type="dxa"/>
            <w:vAlign w:val="center"/>
          </w:tcPr>
          <w:p w14:paraId="2CE59303" w14:textId="0778F1DD" w:rsidR="00116BA0" w:rsidRPr="0019523A" w:rsidRDefault="00116BA0" w:rsidP="008D00BF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19523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 xml:space="preserve"> Turkey Trip</w:t>
            </w:r>
          </w:p>
        </w:tc>
        <w:tc>
          <w:tcPr>
            <w:tcW w:w="4367" w:type="dxa"/>
            <w:gridSpan w:val="2"/>
            <w:vAlign w:val="center"/>
          </w:tcPr>
          <w:p w14:paraId="17780B1B" w14:textId="2EFC514F" w:rsidR="00116BA0" w:rsidRPr="0019523A" w:rsidRDefault="00116BA0" w:rsidP="008D00BF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Belek - Noblis, Gloria/ Old</w:t>
            </w:r>
          </w:p>
        </w:tc>
      </w:tr>
      <w:tr w:rsidR="00116BA0" w:rsidRPr="0019523A" w14:paraId="5DE7FD04" w14:textId="734ECB78" w:rsidTr="002C5CE4">
        <w:trPr>
          <w:gridAfter w:val="1"/>
          <w:wAfter w:w="28" w:type="dxa"/>
        </w:trPr>
        <w:tc>
          <w:tcPr>
            <w:tcW w:w="748" w:type="dxa"/>
            <w:vAlign w:val="center"/>
          </w:tcPr>
          <w:p w14:paraId="0F28929F" w14:textId="77777777" w:rsidR="00116BA0" w:rsidRPr="0019523A" w:rsidRDefault="00116BA0" w:rsidP="008D00BF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228D8C85" w14:textId="37980F03" w:rsidR="00116BA0" w:rsidRPr="0019523A" w:rsidRDefault="00317477" w:rsidP="008D00BF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7</w:t>
            </w:r>
            <w:r w:rsidR="00116BA0" w:rsidRPr="0019523A">
              <w:rPr>
                <w:rFonts w:asciiTheme="minorHAnsi" w:hAnsiTheme="minorHAnsi" w:cstheme="minorHAnsi"/>
                <w:sz w:val="22"/>
                <w:szCs w:val="22"/>
              </w:rPr>
              <w:t xml:space="preserve"> July</w:t>
            </w:r>
          </w:p>
        </w:tc>
        <w:tc>
          <w:tcPr>
            <w:tcW w:w="2126" w:type="dxa"/>
            <w:vAlign w:val="center"/>
          </w:tcPr>
          <w:p w14:paraId="2B548AFB" w14:textId="733655F6" w:rsidR="00116BA0" w:rsidRPr="0019523A" w:rsidRDefault="00317477" w:rsidP="008D00BF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ADIF Tournament</w:t>
            </w:r>
          </w:p>
        </w:tc>
        <w:tc>
          <w:tcPr>
            <w:tcW w:w="4367" w:type="dxa"/>
            <w:gridSpan w:val="2"/>
            <w:vAlign w:val="center"/>
          </w:tcPr>
          <w:p w14:paraId="30E0B16E" w14:textId="729E745F" w:rsidR="00116BA0" w:rsidRPr="0019523A" w:rsidRDefault="00116BA0" w:rsidP="008D00BF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Sept Fontaines</w:t>
            </w:r>
          </w:p>
        </w:tc>
      </w:tr>
    </w:tbl>
    <w:p w14:paraId="27E26C41" w14:textId="77777777" w:rsidR="00AA315D" w:rsidRPr="0019523A" w:rsidRDefault="00AA315D" w:rsidP="00AA315D">
      <w:pPr>
        <w:spacing w:after="240"/>
        <w:rPr>
          <w:rFonts w:asciiTheme="minorHAnsi" w:hAnsiTheme="minorHAnsi" w:cstheme="minorHAnsi"/>
          <w:b/>
          <w:sz w:val="22"/>
          <w:szCs w:val="22"/>
        </w:rPr>
      </w:pPr>
    </w:p>
    <w:p w14:paraId="034C58A7" w14:textId="4B470FD6" w:rsidR="003E3C51" w:rsidRPr="0019523A" w:rsidRDefault="003E3C51" w:rsidP="003E3C51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lang w:val="en-CA"/>
        </w:rPr>
      </w:pPr>
      <w:r w:rsidRPr="0019523A">
        <w:rPr>
          <w:rFonts w:asciiTheme="minorHAnsi" w:hAnsiTheme="minorHAnsi" w:cstheme="minorHAnsi"/>
          <w:b/>
          <w:sz w:val="22"/>
          <w:szCs w:val="22"/>
          <w:lang w:val="en-CA"/>
        </w:rPr>
        <w:t>NATO Golf Club Executive Committee (end 2023)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2258"/>
        <w:gridCol w:w="2694"/>
        <w:gridCol w:w="2268"/>
        <w:gridCol w:w="2126"/>
      </w:tblGrid>
      <w:tr w:rsidR="003E3C51" w:rsidRPr="0019523A" w14:paraId="2CEACFE3" w14:textId="77777777" w:rsidTr="003E3C51">
        <w:trPr>
          <w:trHeight w:val="397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8650C" w14:textId="73C44015" w:rsidR="003E3C51" w:rsidRPr="0019523A" w:rsidRDefault="003E3C51" w:rsidP="003E3C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1952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Position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95B8C" w14:textId="550C066C" w:rsidR="003E3C51" w:rsidRPr="0019523A" w:rsidRDefault="003E3C51" w:rsidP="00116BA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1952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Name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BA892" w14:textId="6510DBE2" w:rsidR="003E3C51" w:rsidRPr="0019523A" w:rsidRDefault="003E3C51" w:rsidP="00116BA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1952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Office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9EF35B" w14:textId="29AFD6B2" w:rsidR="003E3C51" w:rsidRPr="0019523A" w:rsidRDefault="003E3C51" w:rsidP="00116BA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1952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Phone</w:t>
            </w:r>
          </w:p>
        </w:tc>
      </w:tr>
      <w:tr w:rsidR="003E3C51" w:rsidRPr="0019523A" w14:paraId="279DC543" w14:textId="77777777" w:rsidTr="003E3C51">
        <w:trPr>
          <w:trHeight w:val="397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5B268" w14:textId="56B0358B" w:rsidR="003E3C51" w:rsidRPr="0019523A" w:rsidRDefault="003E3C51" w:rsidP="003E3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President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A1220" w14:textId="4E39767B" w:rsidR="003E3C51" w:rsidRPr="0019523A" w:rsidRDefault="003E3C51" w:rsidP="00116B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Darryl Rupp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CB0CD" w14:textId="77777777" w:rsidR="003E3C51" w:rsidRPr="0019523A" w:rsidRDefault="003E3C51" w:rsidP="00116B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L8 2019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C75F3F" w14:textId="77777777" w:rsidR="003E3C51" w:rsidRPr="0019523A" w:rsidRDefault="003E3C51" w:rsidP="00116B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x5964</w:t>
            </w:r>
          </w:p>
        </w:tc>
      </w:tr>
      <w:tr w:rsidR="003E3C51" w:rsidRPr="0019523A" w14:paraId="06DC6DF6" w14:textId="77777777" w:rsidTr="003E3C51">
        <w:trPr>
          <w:trHeight w:val="397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558DB" w14:textId="2A8A520F" w:rsidR="003E3C51" w:rsidRPr="0019523A" w:rsidRDefault="003E3C51" w:rsidP="003E3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Captain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EA844" w14:textId="03FDFBF8" w:rsidR="003E3C51" w:rsidRPr="0019523A" w:rsidRDefault="003E3C51" w:rsidP="00116B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Jeff Smith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008DB" w14:textId="7459C58C" w:rsidR="003E3C51" w:rsidRPr="0019523A" w:rsidRDefault="003E3C51" w:rsidP="00116BA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L7 3411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D079C7" w14:textId="262B6B76" w:rsidR="003E3C51" w:rsidRPr="0019523A" w:rsidRDefault="003E3C51" w:rsidP="00116BA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x9368</w:t>
            </w:r>
          </w:p>
        </w:tc>
      </w:tr>
      <w:tr w:rsidR="003E3C51" w:rsidRPr="0019523A" w14:paraId="0897BB13" w14:textId="77777777" w:rsidTr="003E3C51">
        <w:trPr>
          <w:trHeight w:val="397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31F5A" w14:textId="5F7A0A8C" w:rsidR="003E3C51" w:rsidRPr="0019523A" w:rsidRDefault="003E3C51" w:rsidP="003E3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Secretary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6A73F" w14:textId="5C060B19" w:rsidR="003E3C51" w:rsidRPr="0019523A" w:rsidRDefault="003E3C51" w:rsidP="00116B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Barbora Rychtarikova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9F06F" w14:textId="59535C8C" w:rsidR="003E3C51" w:rsidRPr="0019523A" w:rsidRDefault="003E3C51" w:rsidP="00116B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L</w:t>
            </w: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5 4215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399862" w14:textId="77777777" w:rsidR="003E3C51" w:rsidRPr="0019523A" w:rsidRDefault="003E3C51" w:rsidP="00116B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x9742</w:t>
            </w:r>
          </w:p>
        </w:tc>
      </w:tr>
      <w:tr w:rsidR="003E3C51" w:rsidRPr="0019523A" w14:paraId="7DA1EF39" w14:textId="77777777" w:rsidTr="003E3C51">
        <w:trPr>
          <w:trHeight w:val="397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088B7" w14:textId="07675E92" w:rsidR="003E3C51" w:rsidRPr="0019523A" w:rsidRDefault="003E3C51" w:rsidP="003E3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Treasurer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9B2E5" w14:textId="092C8B59" w:rsidR="003E3C51" w:rsidRPr="0019523A" w:rsidRDefault="003E3C51" w:rsidP="00116B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Rick Froh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63095" w14:textId="77777777" w:rsidR="003E3C51" w:rsidRPr="0019523A" w:rsidRDefault="003E3C51" w:rsidP="00116B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C2CF92" w14:textId="77777777" w:rsidR="003E3C51" w:rsidRPr="0019523A" w:rsidRDefault="003E3C51" w:rsidP="00116B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0486 58 36 87</w:t>
            </w:r>
          </w:p>
        </w:tc>
      </w:tr>
      <w:tr w:rsidR="003E3C51" w:rsidRPr="0019523A" w14:paraId="0B449601" w14:textId="77777777" w:rsidTr="003E3C51">
        <w:trPr>
          <w:trHeight w:val="397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36015" w14:textId="77777777" w:rsidR="003E3C51" w:rsidRPr="0019523A" w:rsidRDefault="003E3C51" w:rsidP="003E3C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Property Manager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9E191" w14:textId="3B402F67" w:rsidR="003E3C51" w:rsidRPr="0019523A" w:rsidRDefault="003E3C51" w:rsidP="00116B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Zunbi Ahmed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C2F09" w14:textId="44C1B4A3" w:rsidR="003E3C51" w:rsidRPr="0019523A" w:rsidRDefault="003E3C51" w:rsidP="00116BA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n/a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151E9E" w14:textId="499FA561" w:rsidR="003E3C51" w:rsidRPr="0019523A" w:rsidRDefault="003E3C51" w:rsidP="00116BA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0499 94 23 17</w:t>
            </w:r>
          </w:p>
        </w:tc>
      </w:tr>
    </w:tbl>
    <w:p w14:paraId="31D4C07B" w14:textId="332D0EF9" w:rsidR="008E3225" w:rsidRDefault="008E3225">
      <w:pPr>
        <w:rPr>
          <w:b/>
        </w:rPr>
      </w:pPr>
      <w:r>
        <w:rPr>
          <w:b/>
        </w:rPr>
        <w:br w:type="page"/>
      </w:r>
    </w:p>
    <w:p w14:paraId="4EA01F2F" w14:textId="4AEAF258" w:rsidR="008E3225" w:rsidRDefault="008E3225" w:rsidP="008E3225">
      <w:pPr>
        <w:spacing w:after="240"/>
        <w:jc w:val="right"/>
        <w:rPr>
          <w:b/>
        </w:rPr>
      </w:pPr>
      <w:r w:rsidRPr="00DE743E">
        <w:rPr>
          <w:b/>
        </w:rPr>
        <w:lastRenderedPageBreak/>
        <w:t xml:space="preserve">Annex </w:t>
      </w:r>
      <w:r>
        <w:rPr>
          <w:b/>
        </w:rPr>
        <w:t>3</w:t>
      </w:r>
    </w:p>
    <w:p w14:paraId="6FD91FF8" w14:textId="77777777" w:rsidR="008E3225" w:rsidRDefault="008E3225" w:rsidP="008E3225">
      <w:pPr>
        <w:spacing w:after="240"/>
        <w:rPr>
          <w:b/>
        </w:rPr>
      </w:pPr>
    </w:p>
    <w:p w14:paraId="77AC5B63" w14:textId="1946FB45" w:rsidR="008E3225" w:rsidRPr="0019523A" w:rsidRDefault="008E3225" w:rsidP="008E3225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lang w:val="en-CA"/>
        </w:rPr>
      </w:pPr>
      <w:r w:rsidRPr="0019523A">
        <w:rPr>
          <w:rFonts w:asciiTheme="minorHAnsi" w:hAnsiTheme="minorHAnsi" w:cstheme="minorHAnsi"/>
          <w:b/>
          <w:sz w:val="22"/>
          <w:szCs w:val="22"/>
        </w:rPr>
        <w:t>PROPOSED NGC BUDGET FOR 202</w:t>
      </w:r>
      <w:r w:rsidR="0019523A">
        <w:rPr>
          <w:rFonts w:asciiTheme="minorHAnsi" w:hAnsiTheme="minorHAnsi" w:cstheme="minorHAnsi"/>
          <w:b/>
          <w:sz w:val="22"/>
          <w:szCs w:val="22"/>
          <w:lang w:val="en-CA"/>
        </w:rPr>
        <w:t>4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26"/>
        <w:gridCol w:w="5654"/>
        <w:gridCol w:w="1698"/>
        <w:gridCol w:w="1698"/>
      </w:tblGrid>
      <w:tr w:rsidR="008E3225" w:rsidRPr="0019523A" w14:paraId="49BCCE01" w14:textId="77777777" w:rsidTr="007A4C94">
        <w:tc>
          <w:tcPr>
            <w:tcW w:w="711" w:type="dxa"/>
            <w:vAlign w:val="center"/>
          </w:tcPr>
          <w:p w14:paraId="2A3ACD31" w14:textId="77777777" w:rsidR="008E3225" w:rsidRPr="0019523A" w:rsidRDefault="008E3225" w:rsidP="007A4C94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b/>
                <w:sz w:val="22"/>
                <w:szCs w:val="22"/>
              </w:rPr>
              <w:t>Serial</w:t>
            </w:r>
          </w:p>
        </w:tc>
        <w:tc>
          <w:tcPr>
            <w:tcW w:w="5665" w:type="dxa"/>
            <w:vAlign w:val="center"/>
          </w:tcPr>
          <w:p w14:paraId="2CDE9DC1" w14:textId="77777777" w:rsidR="008E3225" w:rsidRPr="0019523A" w:rsidRDefault="008E3225" w:rsidP="007A4C94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1700" w:type="dxa"/>
            <w:vAlign w:val="center"/>
          </w:tcPr>
          <w:p w14:paraId="7356BD7E" w14:textId="77777777" w:rsidR="008E3225" w:rsidRPr="0019523A" w:rsidRDefault="008E3225" w:rsidP="007A4C94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b/>
                <w:sz w:val="22"/>
                <w:szCs w:val="22"/>
              </w:rPr>
              <w:t>Assets €</w:t>
            </w:r>
          </w:p>
        </w:tc>
        <w:tc>
          <w:tcPr>
            <w:tcW w:w="1700" w:type="dxa"/>
            <w:vAlign w:val="center"/>
          </w:tcPr>
          <w:p w14:paraId="61B07672" w14:textId="77777777" w:rsidR="008E3225" w:rsidRPr="0019523A" w:rsidRDefault="008E3225" w:rsidP="007A4C94">
            <w:pPr>
              <w:spacing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b/>
                <w:sz w:val="22"/>
                <w:szCs w:val="22"/>
              </w:rPr>
              <w:t>Liabilities €</w:t>
            </w:r>
          </w:p>
        </w:tc>
      </w:tr>
      <w:tr w:rsidR="008E3225" w:rsidRPr="0019523A" w14:paraId="0D54BD24" w14:textId="77777777" w:rsidTr="007A4C94">
        <w:tc>
          <w:tcPr>
            <w:tcW w:w="711" w:type="dxa"/>
            <w:vAlign w:val="center"/>
          </w:tcPr>
          <w:p w14:paraId="6B37C6FD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65" w:type="dxa"/>
            <w:vAlign w:val="center"/>
          </w:tcPr>
          <w:p w14:paraId="55D9D4D1" w14:textId="628DA099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Starting Balance 1 January 202</w:t>
            </w:r>
            <w:r w:rsidR="0019523A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4</w:t>
            </w:r>
          </w:p>
        </w:tc>
        <w:tc>
          <w:tcPr>
            <w:tcW w:w="1700" w:type="dxa"/>
            <w:vAlign w:val="center"/>
          </w:tcPr>
          <w:p w14:paraId="20C627F9" w14:textId="5D6B9B03" w:rsidR="008E3225" w:rsidRPr="0019523A" w:rsidRDefault="0019523A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5,302.74</w:t>
            </w:r>
          </w:p>
        </w:tc>
        <w:tc>
          <w:tcPr>
            <w:tcW w:w="1700" w:type="dxa"/>
            <w:vAlign w:val="center"/>
          </w:tcPr>
          <w:p w14:paraId="6CF85153" w14:textId="77777777" w:rsidR="008E3225" w:rsidRPr="0019523A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225" w:rsidRPr="0019523A" w14:paraId="01322C01" w14:textId="77777777" w:rsidTr="007A4C94">
        <w:tc>
          <w:tcPr>
            <w:tcW w:w="711" w:type="dxa"/>
            <w:vAlign w:val="center"/>
          </w:tcPr>
          <w:p w14:paraId="06E8B56B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5" w:type="dxa"/>
            <w:vAlign w:val="center"/>
          </w:tcPr>
          <w:p w14:paraId="28848B36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7FDD5913" w14:textId="77777777" w:rsidR="008E3225" w:rsidRPr="0019523A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69AF3286" w14:textId="77777777" w:rsidR="008E3225" w:rsidRPr="0019523A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225" w:rsidRPr="0019523A" w14:paraId="7EA264DB" w14:textId="77777777" w:rsidTr="007A4C94">
        <w:tc>
          <w:tcPr>
            <w:tcW w:w="711" w:type="dxa"/>
            <w:vAlign w:val="center"/>
          </w:tcPr>
          <w:p w14:paraId="7CCED65C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65" w:type="dxa"/>
            <w:vAlign w:val="center"/>
          </w:tcPr>
          <w:p w14:paraId="260289E0" w14:textId="5003B532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Annual Membership Fees (30x R&amp;A) + (</w:t>
            </w:r>
            <w:r w:rsidR="009C149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x O)</w:t>
            </w:r>
          </w:p>
        </w:tc>
        <w:tc>
          <w:tcPr>
            <w:tcW w:w="1700" w:type="dxa"/>
            <w:vAlign w:val="center"/>
          </w:tcPr>
          <w:p w14:paraId="4A701E88" w14:textId="6C101ECA" w:rsidR="008E3225" w:rsidRPr="0019523A" w:rsidRDefault="004C20DE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1,250.00</w:t>
            </w:r>
          </w:p>
        </w:tc>
        <w:tc>
          <w:tcPr>
            <w:tcW w:w="1700" w:type="dxa"/>
            <w:vAlign w:val="center"/>
          </w:tcPr>
          <w:p w14:paraId="4A501E2C" w14:textId="77777777" w:rsidR="008E3225" w:rsidRPr="0019523A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225" w:rsidRPr="0019523A" w14:paraId="4C11B111" w14:textId="77777777" w:rsidTr="007A4C94">
        <w:tc>
          <w:tcPr>
            <w:tcW w:w="711" w:type="dxa"/>
            <w:vAlign w:val="center"/>
          </w:tcPr>
          <w:p w14:paraId="370434D3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65" w:type="dxa"/>
            <w:vAlign w:val="center"/>
          </w:tcPr>
          <w:p w14:paraId="376B4185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Sale of Logo Kit</w:t>
            </w:r>
          </w:p>
        </w:tc>
        <w:tc>
          <w:tcPr>
            <w:tcW w:w="1700" w:type="dxa"/>
            <w:vAlign w:val="center"/>
          </w:tcPr>
          <w:p w14:paraId="28BD4E01" w14:textId="2C1F5468" w:rsidR="008E3225" w:rsidRPr="0019523A" w:rsidRDefault="004C20DE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200.00</w:t>
            </w:r>
          </w:p>
        </w:tc>
        <w:tc>
          <w:tcPr>
            <w:tcW w:w="1700" w:type="dxa"/>
            <w:vAlign w:val="center"/>
          </w:tcPr>
          <w:p w14:paraId="0166492B" w14:textId="77777777" w:rsidR="008E3225" w:rsidRPr="0019523A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225" w:rsidRPr="0019523A" w14:paraId="7E610778" w14:textId="77777777" w:rsidTr="007A4C94">
        <w:tc>
          <w:tcPr>
            <w:tcW w:w="711" w:type="dxa"/>
            <w:vAlign w:val="center"/>
          </w:tcPr>
          <w:p w14:paraId="5DC2A6BA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65" w:type="dxa"/>
            <w:vAlign w:val="center"/>
          </w:tcPr>
          <w:p w14:paraId="0F8312CD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 xml:space="preserve">Bank interest </w:t>
            </w:r>
          </w:p>
        </w:tc>
        <w:tc>
          <w:tcPr>
            <w:tcW w:w="1700" w:type="dxa"/>
            <w:vAlign w:val="center"/>
          </w:tcPr>
          <w:p w14:paraId="32750529" w14:textId="0957BCEB" w:rsidR="008E3225" w:rsidRPr="0019523A" w:rsidRDefault="004C20DE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  <w:tc>
          <w:tcPr>
            <w:tcW w:w="1700" w:type="dxa"/>
            <w:vAlign w:val="center"/>
          </w:tcPr>
          <w:p w14:paraId="4E53C2B2" w14:textId="77777777" w:rsidR="008E3225" w:rsidRPr="0019523A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225" w:rsidRPr="0019523A" w14:paraId="70EF30D2" w14:textId="77777777" w:rsidTr="007A4C94">
        <w:tc>
          <w:tcPr>
            <w:tcW w:w="711" w:type="dxa"/>
            <w:shd w:val="clear" w:color="auto" w:fill="FFFFCC"/>
            <w:vAlign w:val="center"/>
          </w:tcPr>
          <w:p w14:paraId="6B687A81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65" w:type="dxa"/>
            <w:shd w:val="clear" w:color="auto" w:fill="FFFFCC"/>
            <w:vAlign w:val="center"/>
          </w:tcPr>
          <w:p w14:paraId="2230A711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b/>
                <w:sz w:val="22"/>
                <w:szCs w:val="22"/>
              </w:rPr>
              <w:t>Total Income</w:t>
            </w:r>
          </w:p>
        </w:tc>
        <w:tc>
          <w:tcPr>
            <w:tcW w:w="1700" w:type="dxa"/>
            <w:shd w:val="clear" w:color="auto" w:fill="FFFFCC"/>
            <w:vAlign w:val="center"/>
          </w:tcPr>
          <w:p w14:paraId="3F8608EC" w14:textId="4269A1B9" w:rsidR="008E3225" w:rsidRPr="0019523A" w:rsidRDefault="004C20DE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1,450.00</w:t>
            </w:r>
          </w:p>
        </w:tc>
        <w:tc>
          <w:tcPr>
            <w:tcW w:w="1700" w:type="dxa"/>
            <w:shd w:val="clear" w:color="auto" w:fill="FFFFCC"/>
            <w:vAlign w:val="center"/>
          </w:tcPr>
          <w:p w14:paraId="14112618" w14:textId="77777777" w:rsidR="008E3225" w:rsidRPr="0019523A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225" w:rsidRPr="0019523A" w14:paraId="6A92DB09" w14:textId="77777777" w:rsidTr="007A4C94">
        <w:tc>
          <w:tcPr>
            <w:tcW w:w="711" w:type="dxa"/>
            <w:vAlign w:val="center"/>
          </w:tcPr>
          <w:p w14:paraId="2330DAC8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65" w:type="dxa"/>
            <w:vAlign w:val="center"/>
          </w:tcPr>
          <w:p w14:paraId="2445F31D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2A8C6BD0" w14:textId="77777777" w:rsidR="008E3225" w:rsidRPr="0019523A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6810E0F4" w14:textId="77777777" w:rsidR="008E3225" w:rsidRPr="0019523A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225" w:rsidRPr="0019523A" w14:paraId="2ED57F33" w14:textId="77777777" w:rsidTr="007A4C94">
        <w:tc>
          <w:tcPr>
            <w:tcW w:w="711" w:type="dxa"/>
            <w:vAlign w:val="center"/>
          </w:tcPr>
          <w:p w14:paraId="1EE9E5C7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65" w:type="dxa"/>
            <w:vAlign w:val="center"/>
          </w:tcPr>
          <w:p w14:paraId="0E20C04A" w14:textId="578B8533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Bank Charges</w:t>
            </w:r>
          </w:p>
        </w:tc>
        <w:tc>
          <w:tcPr>
            <w:tcW w:w="1700" w:type="dxa"/>
            <w:vAlign w:val="center"/>
          </w:tcPr>
          <w:p w14:paraId="197D84D1" w14:textId="77777777" w:rsidR="008E3225" w:rsidRPr="0019523A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7F5D06A9" w14:textId="363E739D" w:rsidR="008E3225" w:rsidRPr="0019523A" w:rsidRDefault="004C20DE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60.00</w:t>
            </w:r>
          </w:p>
        </w:tc>
      </w:tr>
      <w:tr w:rsidR="008E3225" w:rsidRPr="0019523A" w14:paraId="6D07C602" w14:textId="77777777" w:rsidTr="007A4C94">
        <w:tc>
          <w:tcPr>
            <w:tcW w:w="711" w:type="dxa"/>
            <w:vAlign w:val="center"/>
          </w:tcPr>
          <w:p w14:paraId="4F7DA077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665" w:type="dxa"/>
            <w:vAlign w:val="center"/>
          </w:tcPr>
          <w:p w14:paraId="2181E660" w14:textId="08128A69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 xml:space="preserve">Prizes – Posy Cups </w:t>
            </w:r>
            <w:r w:rsidR="00615F0C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 xml:space="preserve">, including shipping </w:t>
            </w:r>
            <w:r w:rsidR="00615F0C">
              <w:rPr>
                <w:rFonts w:asciiTheme="minorHAnsi" w:hAnsiTheme="minorHAnsi" w:cstheme="minorHAnsi"/>
                <w:sz w:val="22"/>
                <w:szCs w:val="22"/>
              </w:rPr>
              <w:t xml:space="preserve">costs, </w:t>
            </w: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customs duties</w:t>
            </w:r>
            <w:r w:rsidR="00615F0C">
              <w:rPr>
                <w:rFonts w:asciiTheme="minorHAnsi" w:hAnsiTheme="minorHAnsi" w:cstheme="minorHAnsi"/>
                <w:sz w:val="22"/>
                <w:szCs w:val="22"/>
              </w:rPr>
              <w:t xml:space="preserve"> and bank transfer costs</w:t>
            </w:r>
          </w:p>
        </w:tc>
        <w:tc>
          <w:tcPr>
            <w:tcW w:w="1700" w:type="dxa"/>
            <w:vAlign w:val="center"/>
          </w:tcPr>
          <w:p w14:paraId="0F6FAEFE" w14:textId="77777777" w:rsidR="008E3225" w:rsidRPr="0019523A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4A991001" w14:textId="381E5B02" w:rsidR="008E3225" w:rsidRPr="0019523A" w:rsidRDefault="00615F0C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850.00</w:t>
            </w:r>
          </w:p>
        </w:tc>
      </w:tr>
      <w:tr w:rsidR="008E3225" w:rsidRPr="0019523A" w14:paraId="5220BA04" w14:textId="77777777" w:rsidTr="007A4C94">
        <w:tc>
          <w:tcPr>
            <w:tcW w:w="711" w:type="dxa"/>
            <w:vAlign w:val="center"/>
          </w:tcPr>
          <w:p w14:paraId="5E443E26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665" w:type="dxa"/>
            <w:vAlign w:val="center"/>
          </w:tcPr>
          <w:p w14:paraId="7B1128B8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IT Support (WIX site, domain name)</w:t>
            </w:r>
          </w:p>
        </w:tc>
        <w:tc>
          <w:tcPr>
            <w:tcW w:w="1700" w:type="dxa"/>
            <w:vAlign w:val="center"/>
          </w:tcPr>
          <w:p w14:paraId="5C5410C8" w14:textId="77777777" w:rsidR="008E3225" w:rsidRPr="0019523A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20149EE7" w14:textId="594E39DD" w:rsidR="008E3225" w:rsidRPr="0019523A" w:rsidRDefault="004C20DE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560.00</w:t>
            </w:r>
          </w:p>
        </w:tc>
      </w:tr>
      <w:tr w:rsidR="008E3225" w:rsidRPr="0019523A" w14:paraId="1DF50F3D" w14:textId="77777777" w:rsidTr="007A4C94">
        <w:tc>
          <w:tcPr>
            <w:tcW w:w="711" w:type="dxa"/>
            <w:vAlign w:val="center"/>
          </w:tcPr>
          <w:p w14:paraId="4C8D0AD6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65" w:type="dxa"/>
            <w:vAlign w:val="center"/>
          </w:tcPr>
          <w:p w14:paraId="59E59659" w14:textId="639AC9B5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Trophies (maintenance, purchase</w:t>
            </w:r>
            <w:r w:rsidR="00615F0C">
              <w:rPr>
                <w:rFonts w:asciiTheme="minorHAnsi" w:hAnsiTheme="minorHAnsi" w:cstheme="minorHAnsi"/>
                <w:sz w:val="22"/>
                <w:szCs w:val="22"/>
              </w:rPr>
              <w:t xml:space="preserve"> of replacements or new</w:t>
            </w: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0" w:type="dxa"/>
            <w:vAlign w:val="center"/>
          </w:tcPr>
          <w:p w14:paraId="57C5AFAB" w14:textId="77777777" w:rsidR="008E3225" w:rsidRPr="0019523A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55F11D12" w14:textId="52913AEE" w:rsidR="008E3225" w:rsidRPr="0019523A" w:rsidRDefault="00615F0C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400.00</w:t>
            </w:r>
          </w:p>
        </w:tc>
      </w:tr>
      <w:tr w:rsidR="008E3225" w:rsidRPr="0019523A" w14:paraId="0D208D7B" w14:textId="77777777" w:rsidTr="007A4C94">
        <w:tc>
          <w:tcPr>
            <w:tcW w:w="711" w:type="dxa"/>
            <w:vAlign w:val="center"/>
          </w:tcPr>
          <w:p w14:paraId="5D564683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665" w:type="dxa"/>
            <w:vAlign w:val="center"/>
          </w:tcPr>
          <w:p w14:paraId="51DC0800" w14:textId="0440624B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AGM Drinks (</w:t>
            </w:r>
            <w:r w:rsidR="00615F0C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 xml:space="preserve"> pers @ 20€ each)</w:t>
            </w:r>
          </w:p>
        </w:tc>
        <w:tc>
          <w:tcPr>
            <w:tcW w:w="1700" w:type="dxa"/>
            <w:vAlign w:val="center"/>
          </w:tcPr>
          <w:p w14:paraId="012BBDDF" w14:textId="77777777" w:rsidR="008E3225" w:rsidRPr="0019523A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061FCDA3" w14:textId="167E95F3" w:rsidR="008E3225" w:rsidRPr="0019523A" w:rsidRDefault="00615F0C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300.00</w:t>
            </w:r>
          </w:p>
        </w:tc>
      </w:tr>
      <w:tr w:rsidR="008E3225" w:rsidRPr="0019523A" w14:paraId="10671549" w14:textId="77777777" w:rsidTr="007A4C94">
        <w:tc>
          <w:tcPr>
            <w:tcW w:w="711" w:type="dxa"/>
            <w:vAlign w:val="center"/>
          </w:tcPr>
          <w:p w14:paraId="34E06D8D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665" w:type="dxa"/>
            <w:vAlign w:val="center"/>
          </w:tcPr>
          <w:p w14:paraId="20D787D5" w14:textId="49FA0911" w:rsidR="008E3225" w:rsidRPr="0019523A" w:rsidRDefault="00615F0C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35th Anniversary</w:t>
            </w:r>
            <w:r w:rsidR="008E3225" w:rsidRPr="001952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Celebrations</w:t>
            </w:r>
          </w:p>
        </w:tc>
        <w:tc>
          <w:tcPr>
            <w:tcW w:w="1700" w:type="dxa"/>
            <w:vAlign w:val="center"/>
          </w:tcPr>
          <w:p w14:paraId="0782B89F" w14:textId="77777777" w:rsidR="008E3225" w:rsidRPr="0019523A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3CF14EC1" w14:textId="2E896703" w:rsidR="008E3225" w:rsidRPr="0019523A" w:rsidRDefault="00615F0C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1,000.00</w:t>
            </w:r>
          </w:p>
        </w:tc>
      </w:tr>
      <w:tr w:rsidR="008E3225" w:rsidRPr="0019523A" w14:paraId="0DA2C33A" w14:textId="77777777" w:rsidTr="007A4C94">
        <w:tc>
          <w:tcPr>
            <w:tcW w:w="711" w:type="dxa"/>
            <w:vAlign w:val="center"/>
          </w:tcPr>
          <w:p w14:paraId="5DA85CD2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665" w:type="dxa"/>
            <w:vAlign w:val="center"/>
          </w:tcPr>
          <w:p w14:paraId="1EFDD32F" w14:textId="7F1064BB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Purchase New Logo Kit</w:t>
            </w:r>
            <w:r w:rsidR="002429C5">
              <w:rPr>
                <w:rFonts w:asciiTheme="minorHAnsi" w:hAnsiTheme="minorHAnsi" w:cstheme="minorHAnsi"/>
                <w:sz w:val="22"/>
                <w:szCs w:val="22"/>
              </w:rPr>
              <w:t xml:space="preserve"> for sale</w:t>
            </w:r>
          </w:p>
        </w:tc>
        <w:tc>
          <w:tcPr>
            <w:tcW w:w="1700" w:type="dxa"/>
            <w:vAlign w:val="center"/>
          </w:tcPr>
          <w:p w14:paraId="0A9B8553" w14:textId="77777777" w:rsidR="008E3225" w:rsidRPr="0019523A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0B566D10" w14:textId="1E55BC1E" w:rsidR="008E3225" w:rsidRPr="0019523A" w:rsidRDefault="00615F0C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1,500.00</w:t>
            </w:r>
          </w:p>
        </w:tc>
      </w:tr>
      <w:tr w:rsidR="008E3225" w:rsidRPr="0019523A" w14:paraId="5A822C1C" w14:textId="77777777" w:rsidTr="007A4C94">
        <w:tc>
          <w:tcPr>
            <w:tcW w:w="711" w:type="dxa"/>
            <w:vAlign w:val="center"/>
          </w:tcPr>
          <w:p w14:paraId="38283554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665" w:type="dxa"/>
            <w:vAlign w:val="center"/>
          </w:tcPr>
          <w:p w14:paraId="7992A643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Miscellaneous (flowers, cards, stationary)</w:t>
            </w:r>
          </w:p>
        </w:tc>
        <w:tc>
          <w:tcPr>
            <w:tcW w:w="1700" w:type="dxa"/>
            <w:vAlign w:val="center"/>
          </w:tcPr>
          <w:p w14:paraId="0A0154E0" w14:textId="77777777" w:rsidR="008E3225" w:rsidRPr="0019523A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7021C4A7" w14:textId="433FE271" w:rsidR="008E3225" w:rsidRPr="0019523A" w:rsidRDefault="00615F0C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100.00</w:t>
            </w:r>
          </w:p>
        </w:tc>
      </w:tr>
      <w:tr w:rsidR="008E3225" w:rsidRPr="0019523A" w14:paraId="444D4B7E" w14:textId="77777777" w:rsidTr="007A4C94">
        <w:tc>
          <w:tcPr>
            <w:tcW w:w="711" w:type="dxa"/>
            <w:shd w:val="clear" w:color="auto" w:fill="FFFFCC"/>
            <w:vAlign w:val="center"/>
          </w:tcPr>
          <w:p w14:paraId="4EE3084F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665" w:type="dxa"/>
            <w:shd w:val="clear" w:color="auto" w:fill="FFFFCC"/>
            <w:vAlign w:val="center"/>
          </w:tcPr>
          <w:p w14:paraId="76C2AC3E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b/>
                <w:sz w:val="22"/>
                <w:szCs w:val="22"/>
              </w:rPr>
              <w:t>Total Expenses</w:t>
            </w:r>
          </w:p>
        </w:tc>
        <w:tc>
          <w:tcPr>
            <w:tcW w:w="1700" w:type="dxa"/>
            <w:shd w:val="clear" w:color="auto" w:fill="FFFFCC"/>
            <w:vAlign w:val="center"/>
          </w:tcPr>
          <w:p w14:paraId="2556B5CB" w14:textId="77777777" w:rsidR="008E3225" w:rsidRPr="0019523A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CC"/>
            <w:vAlign w:val="center"/>
          </w:tcPr>
          <w:p w14:paraId="0A88FC8C" w14:textId="399126DC" w:rsidR="008E3225" w:rsidRPr="0019523A" w:rsidRDefault="002429C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4,770.00</w:t>
            </w:r>
          </w:p>
        </w:tc>
      </w:tr>
      <w:tr w:rsidR="008E3225" w:rsidRPr="0019523A" w14:paraId="0F9FF833" w14:textId="77777777" w:rsidTr="007A4C94">
        <w:tc>
          <w:tcPr>
            <w:tcW w:w="711" w:type="dxa"/>
            <w:vAlign w:val="center"/>
          </w:tcPr>
          <w:p w14:paraId="6456094C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665" w:type="dxa"/>
            <w:vAlign w:val="center"/>
          </w:tcPr>
          <w:p w14:paraId="53AF915C" w14:textId="77777777" w:rsidR="008E3225" w:rsidRPr="0019523A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Expected Profit/Loss</w:t>
            </w:r>
          </w:p>
        </w:tc>
        <w:tc>
          <w:tcPr>
            <w:tcW w:w="1700" w:type="dxa"/>
            <w:vAlign w:val="center"/>
          </w:tcPr>
          <w:p w14:paraId="11684DB7" w14:textId="544B906F" w:rsidR="008E3225" w:rsidRPr="0019523A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697A3068" w14:textId="71F0E82F" w:rsidR="008E3225" w:rsidRPr="0019523A" w:rsidRDefault="002429C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29C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3,320.00</w:t>
            </w:r>
          </w:p>
        </w:tc>
      </w:tr>
      <w:tr w:rsidR="008E3225" w:rsidRPr="0019523A" w14:paraId="5CAE7884" w14:textId="77777777" w:rsidTr="007A4C94">
        <w:tc>
          <w:tcPr>
            <w:tcW w:w="711" w:type="dxa"/>
            <w:vAlign w:val="center"/>
          </w:tcPr>
          <w:p w14:paraId="07017E05" w14:textId="77777777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665" w:type="dxa"/>
            <w:vAlign w:val="center"/>
          </w:tcPr>
          <w:p w14:paraId="5F4C2FD9" w14:textId="76C9E9F4" w:rsidR="008E3225" w:rsidRPr="0019523A" w:rsidRDefault="008E3225" w:rsidP="007A4C94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19523A">
              <w:rPr>
                <w:rFonts w:asciiTheme="minorHAnsi" w:hAnsiTheme="minorHAnsi" w:cstheme="minorHAnsi"/>
                <w:sz w:val="22"/>
                <w:szCs w:val="22"/>
              </w:rPr>
              <w:t>Expected Balance 31 December 202</w:t>
            </w:r>
            <w:r w:rsidR="00615F0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00" w:type="dxa"/>
            <w:vAlign w:val="center"/>
          </w:tcPr>
          <w:p w14:paraId="08D49437" w14:textId="3BC1AFD2" w:rsidR="008E3225" w:rsidRPr="0019523A" w:rsidRDefault="002429C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2,789.26</w:t>
            </w:r>
          </w:p>
        </w:tc>
        <w:tc>
          <w:tcPr>
            <w:tcW w:w="1700" w:type="dxa"/>
            <w:vAlign w:val="center"/>
          </w:tcPr>
          <w:p w14:paraId="5E46C989" w14:textId="77777777" w:rsidR="008E3225" w:rsidRPr="0019523A" w:rsidRDefault="008E3225" w:rsidP="007A4C94">
            <w:pPr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524170" w14:textId="77777777" w:rsidR="008E3225" w:rsidRDefault="008E3225" w:rsidP="008E3225">
      <w:pPr>
        <w:spacing w:after="240"/>
      </w:pPr>
    </w:p>
    <w:p w14:paraId="62A42804" w14:textId="77777777" w:rsidR="003C3308" w:rsidRPr="00646A3E" w:rsidRDefault="003C3308" w:rsidP="00F8222D">
      <w:pPr>
        <w:spacing w:after="240"/>
        <w:rPr>
          <w:b/>
        </w:rPr>
      </w:pPr>
    </w:p>
    <w:sectPr w:rsidR="003C3308" w:rsidRPr="00646A3E" w:rsidSect="00D21E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94" w:right="1021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CAF5" w14:textId="77777777" w:rsidR="00D21E82" w:rsidRDefault="00D21E82" w:rsidP="0059227F">
      <w:r>
        <w:separator/>
      </w:r>
    </w:p>
  </w:endnote>
  <w:endnote w:type="continuationSeparator" w:id="0">
    <w:p w14:paraId="048B68E3" w14:textId="77777777" w:rsidR="00D21E82" w:rsidRDefault="00D21E82" w:rsidP="0059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4CCC" w14:textId="77777777" w:rsidR="000B210C" w:rsidRDefault="000B2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A3C6" w14:textId="77777777" w:rsidR="000B210C" w:rsidRDefault="000B21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DB85" w14:textId="77777777" w:rsidR="000B210C" w:rsidRDefault="000B2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4ADC" w14:textId="77777777" w:rsidR="00D21E82" w:rsidRDefault="00D21E82" w:rsidP="0059227F">
      <w:r>
        <w:separator/>
      </w:r>
    </w:p>
  </w:footnote>
  <w:footnote w:type="continuationSeparator" w:id="0">
    <w:p w14:paraId="607C5BDC" w14:textId="77777777" w:rsidR="00D21E82" w:rsidRDefault="00D21E82" w:rsidP="00592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01C1" w14:textId="1F44AF6D" w:rsidR="000B210C" w:rsidRDefault="000B2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3AC2" w14:textId="290AA6B7" w:rsidR="000B210C" w:rsidRDefault="000B21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7280" w14:textId="3DE542E9" w:rsidR="000B210C" w:rsidRDefault="000B2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7D20"/>
    <w:multiLevelType w:val="hybridMultilevel"/>
    <w:tmpl w:val="1DD86560"/>
    <w:lvl w:ilvl="0" w:tplc="953EE854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D3353"/>
    <w:multiLevelType w:val="hybridMultilevel"/>
    <w:tmpl w:val="8D86BAB8"/>
    <w:lvl w:ilvl="0" w:tplc="431E580E">
      <w:start w:val="10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026295821">
    <w:abstractNumId w:val="0"/>
  </w:num>
  <w:num w:numId="2" w16cid:durableId="2058162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7B"/>
    <w:rsid w:val="00015D4C"/>
    <w:rsid w:val="00023732"/>
    <w:rsid w:val="00044821"/>
    <w:rsid w:val="00055F44"/>
    <w:rsid w:val="00066F89"/>
    <w:rsid w:val="000727CC"/>
    <w:rsid w:val="00073FDE"/>
    <w:rsid w:val="00085603"/>
    <w:rsid w:val="000A5AD9"/>
    <w:rsid w:val="000B210C"/>
    <w:rsid w:val="000E60A0"/>
    <w:rsid w:val="000F4B43"/>
    <w:rsid w:val="000F4E9D"/>
    <w:rsid w:val="00102984"/>
    <w:rsid w:val="00116BA0"/>
    <w:rsid w:val="00152384"/>
    <w:rsid w:val="00154A9B"/>
    <w:rsid w:val="00156F6E"/>
    <w:rsid w:val="00175CD3"/>
    <w:rsid w:val="001835D3"/>
    <w:rsid w:val="00184ABB"/>
    <w:rsid w:val="0019523A"/>
    <w:rsid w:val="001C404A"/>
    <w:rsid w:val="001E6473"/>
    <w:rsid w:val="001E6852"/>
    <w:rsid w:val="00215B1B"/>
    <w:rsid w:val="0021679F"/>
    <w:rsid w:val="002220D1"/>
    <w:rsid w:val="00224F46"/>
    <w:rsid w:val="00231DC7"/>
    <w:rsid w:val="002429C5"/>
    <w:rsid w:val="00252931"/>
    <w:rsid w:val="00254E84"/>
    <w:rsid w:val="00256781"/>
    <w:rsid w:val="00256C98"/>
    <w:rsid w:val="002A6C50"/>
    <w:rsid w:val="002C2F68"/>
    <w:rsid w:val="002F26DB"/>
    <w:rsid w:val="00317477"/>
    <w:rsid w:val="00327F51"/>
    <w:rsid w:val="003355AF"/>
    <w:rsid w:val="0034090D"/>
    <w:rsid w:val="00360A71"/>
    <w:rsid w:val="003848F1"/>
    <w:rsid w:val="003A0141"/>
    <w:rsid w:val="003B57EF"/>
    <w:rsid w:val="003C3308"/>
    <w:rsid w:val="003E2DB4"/>
    <w:rsid w:val="003E3C51"/>
    <w:rsid w:val="003F5CC5"/>
    <w:rsid w:val="004014F0"/>
    <w:rsid w:val="0040423E"/>
    <w:rsid w:val="00407471"/>
    <w:rsid w:val="00411E11"/>
    <w:rsid w:val="0043592E"/>
    <w:rsid w:val="0044291B"/>
    <w:rsid w:val="00466C7A"/>
    <w:rsid w:val="004717F4"/>
    <w:rsid w:val="0048372D"/>
    <w:rsid w:val="00492BB8"/>
    <w:rsid w:val="004C0CCD"/>
    <w:rsid w:val="004C20DE"/>
    <w:rsid w:val="004C7290"/>
    <w:rsid w:val="004E07A2"/>
    <w:rsid w:val="004E70DD"/>
    <w:rsid w:val="0051161B"/>
    <w:rsid w:val="00530B94"/>
    <w:rsid w:val="0053589A"/>
    <w:rsid w:val="005379CB"/>
    <w:rsid w:val="00570025"/>
    <w:rsid w:val="00570B5E"/>
    <w:rsid w:val="00580092"/>
    <w:rsid w:val="00583557"/>
    <w:rsid w:val="0059227F"/>
    <w:rsid w:val="005A4F21"/>
    <w:rsid w:val="005A77C9"/>
    <w:rsid w:val="005B361B"/>
    <w:rsid w:val="005C1B2E"/>
    <w:rsid w:val="005E202C"/>
    <w:rsid w:val="005E476C"/>
    <w:rsid w:val="005E7EF9"/>
    <w:rsid w:val="005F5264"/>
    <w:rsid w:val="00602356"/>
    <w:rsid w:val="00615F0C"/>
    <w:rsid w:val="00616D83"/>
    <w:rsid w:val="00623EE4"/>
    <w:rsid w:val="00634294"/>
    <w:rsid w:val="00646A3E"/>
    <w:rsid w:val="00660884"/>
    <w:rsid w:val="00666467"/>
    <w:rsid w:val="00675F9C"/>
    <w:rsid w:val="006806FF"/>
    <w:rsid w:val="00685276"/>
    <w:rsid w:val="006916E1"/>
    <w:rsid w:val="006925A0"/>
    <w:rsid w:val="00696E53"/>
    <w:rsid w:val="006A16C7"/>
    <w:rsid w:val="006C041C"/>
    <w:rsid w:val="006E6F8C"/>
    <w:rsid w:val="006F35C8"/>
    <w:rsid w:val="006F4869"/>
    <w:rsid w:val="00710131"/>
    <w:rsid w:val="00710D39"/>
    <w:rsid w:val="00712267"/>
    <w:rsid w:val="00723DB6"/>
    <w:rsid w:val="007257AA"/>
    <w:rsid w:val="00731BD8"/>
    <w:rsid w:val="0075424E"/>
    <w:rsid w:val="00780DAF"/>
    <w:rsid w:val="00792C7A"/>
    <w:rsid w:val="00794A43"/>
    <w:rsid w:val="007A3D32"/>
    <w:rsid w:val="007B514B"/>
    <w:rsid w:val="007D031F"/>
    <w:rsid w:val="007D6886"/>
    <w:rsid w:val="007E15A0"/>
    <w:rsid w:val="007E6D3F"/>
    <w:rsid w:val="00804798"/>
    <w:rsid w:val="00834F27"/>
    <w:rsid w:val="00847D8F"/>
    <w:rsid w:val="00856A45"/>
    <w:rsid w:val="00860423"/>
    <w:rsid w:val="008705F8"/>
    <w:rsid w:val="0087531D"/>
    <w:rsid w:val="00895044"/>
    <w:rsid w:val="008D00BF"/>
    <w:rsid w:val="008E3225"/>
    <w:rsid w:val="008F5E9C"/>
    <w:rsid w:val="008F654B"/>
    <w:rsid w:val="008F74CA"/>
    <w:rsid w:val="009055A4"/>
    <w:rsid w:val="00922C9E"/>
    <w:rsid w:val="00925148"/>
    <w:rsid w:val="00927A5C"/>
    <w:rsid w:val="00977323"/>
    <w:rsid w:val="00985C43"/>
    <w:rsid w:val="0099799A"/>
    <w:rsid w:val="009C149E"/>
    <w:rsid w:val="009C1DF0"/>
    <w:rsid w:val="009E26A1"/>
    <w:rsid w:val="009F011C"/>
    <w:rsid w:val="009F70B3"/>
    <w:rsid w:val="00A00D63"/>
    <w:rsid w:val="00A34B87"/>
    <w:rsid w:val="00A369C7"/>
    <w:rsid w:val="00A641C9"/>
    <w:rsid w:val="00A70A8F"/>
    <w:rsid w:val="00A71003"/>
    <w:rsid w:val="00A82948"/>
    <w:rsid w:val="00A85C1B"/>
    <w:rsid w:val="00AA1388"/>
    <w:rsid w:val="00AA1834"/>
    <w:rsid w:val="00AA1FF1"/>
    <w:rsid w:val="00AA315D"/>
    <w:rsid w:val="00AD22F8"/>
    <w:rsid w:val="00AE5489"/>
    <w:rsid w:val="00B12A80"/>
    <w:rsid w:val="00B4006E"/>
    <w:rsid w:val="00B63321"/>
    <w:rsid w:val="00B6742E"/>
    <w:rsid w:val="00B71E82"/>
    <w:rsid w:val="00B87CE6"/>
    <w:rsid w:val="00BC5240"/>
    <w:rsid w:val="00BC6E0A"/>
    <w:rsid w:val="00BD182A"/>
    <w:rsid w:val="00BE7A51"/>
    <w:rsid w:val="00BF22D6"/>
    <w:rsid w:val="00C01AE8"/>
    <w:rsid w:val="00C127D6"/>
    <w:rsid w:val="00C36E33"/>
    <w:rsid w:val="00C411EC"/>
    <w:rsid w:val="00C47F53"/>
    <w:rsid w:val="00C63E6B"/>
    <w:rsid w:val="00CB0694"/>
    <w:rsid w:val="00CC01A6"/>
    <w:rsid w:val="00CD5A19"/>
    <w:rsid w:val="00CE7366"/>
    <w:rsid w:val="00CF0DBE"/>
    <w:rsid w:val="00CF2E62"/>
    <w:rsid w:val="00CF79C9"/>
    <w:rsid w:val="00D11724"/>
    <w:rsid w:val="00D21E82"/>
    <w:rsid w:val="00D2396B"/>
    <w:rsid w:val="00D4287B"/>
    <w:rsid w:val="00D5480A"/>
    <w:rsid w:val="00D606D2"/>
    <w:rsid w:val="00D7061F"/>
    <w:rsid w:val="00D83D73"/>
    <w:rsid w:val="00DA57DD"/>
    <w:rsid w:val="00DB18E2"/>
    <w:rsid w:val="00DB3560"/>
    <w:rsid w:val="00DC5272"/>
    <w:rsid w:val="00DC5664"/>
    <w:rsid w:val="00DE72A0"/>
    <w:rsid w:val="00DE743E"/>
    <w:rsid w:val="00DF3342"/>
    <w:rsid w:val="00DF66E1"/>
    <w:rsid w:val="00E117C1"/>
    <w:rsid w:val="00E14260"/>
    <w:rsid w:val="00E15CC8"/>
    <w:rsid w:val="00E1792D"/>
    <w:rsid w:val="00E22DD8"/>
    <w:rsid w:val="00E27D0B"/>
    <w:rsid w:val="00E31BC0"/>
    <w:rsid w:val="00E533C9"/>
    <w:rsid w:val="00E56E1D"/>
    <w:rsid w:val="00E77F2D"/>
    <w:rsid w:val="00E94B0D"/>
    <w:rsid w:val="00EA2200"/>
    <w:rsid w:val="00EB7935"/>
    <w:rsid w:val="00EC0220"/>
    <w:rsid w:val="00EC0392"/>
    <w:rsid w:val="00ED0941"/>
    <w:rsid w:val="00EF6376"/>
    <w:rsid w:val="00F16D54"/>
    <w:rsid w:val="00F33CB2"/>
    <w:rsid w:val="00F36C6F"/>
    <w:rsid w:val="00F64291"/>
    <w:rsid w:val="00F721A0"/>
    <w:rsid w:val="00F77BA9"/>
    <w:rsid w:val="00F8222D"/>
    <w:rsid w:val="00F9265A"/>
    <w:rsid w:val="00FA276D"/>
    <w:rsid w:val="00FA326C"/>
    <w:rsid w:val="00FA6065"/>
    <w:rsid w:val="00FA76C3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78DEB"/>
  <w15:chartTrackingRefBased/>
  <w15:docId w15:val="{B3585877-C864-4B6C-8273-5B237B93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B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8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TableGrid">
    <w:name w:val="Table Grid"/>
    <w:basedOn w:val="TableNormal"/>
    <w:uiPriority w:val="39"/>
    <w:rsid w:val="00535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834"/>
    <w:rPr>
      <w:rFonts w:ascii="Segoe UI" w:eastAsiaTheme="minorHAns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834"/>
    <w:rPr>
      <w:rFonts w:ascii="Segoe U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27F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27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9227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34B87"/>
    <w:rPr>
      <w:color w:val="808080"/>
    </w:rPr>
  </w:style>
  <w:style w:type="character" w:customStyle="1" w:styleId="wds1120textroot">
    <w:name w:val="wds_1_12_0_text__root"/>
    <w:basedOn w:val="DefaultParagraphFont"/>
    <w:rsid w:val="003A0141"/>
  </w:style>
  <w:style w:type="paragraph" w:styleId="Header">
    <w:name w:val="header"/>
    <w:basedOn w:val="Normal"/>
    <w:link w:val="HeaderChar"/>
    <w:uiPriority w:val="99"/>
    <w:unhideWhenUsed/>
    <w:rsid w:val="000B2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10C"/>
    <w:rPr>
      <w:rFonts w:ascii="Times New Roman" w:eastAsia="Times New Roman" w:hAnsi="Times New Roman" w:cs="Times New Roman"/>
      <w:sz w:val="24"/>
      <w:szCs w:val="24"/>
      <w:lang w:val="en-BE" w:eastAsia="en-GB"/>
    </w:rPr>
  </w:style>
  <w:style w:type="paragraph" w:styleId="Footer">
    <w:name w:val="footer"/>
    <w:basedOn w:val="Normal"/>
    <w:link w:val="FooterChar"/>
    <w:uiPriority w:val="99"/>
    <w:unhideWhenUsed/>
    <w:rsid w:val="000B21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10C"/>
    <w:rPr>
      <w:rFonts w:ascii="Times New Roman" w:eastAsia="Times New Roman" w:hAnsi="Times New Roman" w:cs="Times New Roman"/>
      <w:sz w:val="24"/>
      <w:szCs w:val="24"/>
      <w:lang w:val="en-B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Metadata/metadata.xml><?xml version="1.0" encoding="utf-8"?>
<metadata xmlns:m="http://www.titus.com/ns/nato" id="20ec6034-3014-4981-998f-e2b101d728e1">
  <m:Ownership value="None (Public)">
    <alt>Ownership=None (Public)</alt>
  </m:Ownership>
</metadata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C7AF4-86D3-4D4F-B4BC-34F1C9F8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Froh</dc:creator>
  <cp:keywords/>
  <dc:description/>
  <cp:lastModifiedBy>Richard Froh</cp:lastModifiedBy>
  <cp:revision>3</cp:revision>
  <cp:lastPrinted>2023-04-25T15:54:00Z</cp:lastPrinted>
  <dcterms:created xsi:type="dcterms:W3CDTF">2024-04-18T10:35:00Z</dcterms:created>
  <dcterms:modified xsi:type="dcterms:W3CDTF">2024-04-18T10:50:00Z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name="Ownership" fmtid="{D5CDD505-2E9C-101B-9397-08002B2CF9AE}" pid="2">
    <vt:lpwstr>None (Public)</vt:lpwstr>
  </property>
</Properties>
</file>